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6AC" w:rsidRDefault="00C006AC" w:rsidP="00C006AC">
      <w:pPr>
        <w:pStyle w:val="5"/>
        <w:rPr>
          <w:lang w:val="uk-UA"/>
        </w:rPr>
      </w:pPr>
      <w:r>
        <w:t>УДК 631. 1: 638.1</w:t>
      </w:r>
    </w:p>
    <w:p w:rsidR="00C006AC" w:rsidRPr="003F6C48" w:rsidRDefault="00C006AC" w:rsidP="00C006AC"/>
    <w:p w:rsidR="00C006AC" w:rsidRDefault="00C006AC" w:rsidP="00C006AC">
      <w:pPr>
        <w:spacing w:line="360" w:lineRule="auto"/>
        <w:jc w:val="center"/>
        <w:rPr>
          <w:b/>
          <w:sz w:val="28"/>
          <w:lang w:val="ru-RU"/>
        </w:rPr>
      </w:pPr>
      <w:r w:rsidRPr="003F6C48">
        <w:rPr>
          <w:b/>
          <w:sz w:val="28"/>
          <w:lang w:val="ru-RU"/>
        </w:rPr>
        <w:t>ВПЛИВ КОНЦЕНТРАЦІЇ ГАЛУЗІ БДЖІЛЬНИЦТВА НА ЇЇ ЕФЕКТИВНІСТЬ</w:t>
      </w:r>
    </w:p>
    <w:p w:rsidR="00C006AC" w:rsidRPr="003F6C48" w:rsidRDefault="00C006AC" w:rsidP="00C006AC">
      <w:pPr>
        <w:spacing w:line="360" w:lineRule="auto"/>
        <w:jc w:val="center"/>
        <w:rPr>
          <w:b/>
          <w:lang w:val="ru-RU"/>
        </w:rPr>
      </w:pPr>
    </w:p>
    <w:p w:rsidR="00C006AC" w:rsidRDefault="00C006AC" w:rsidP="00C006AC">
      <w:pPr>
        <w:spacing w:line="360" w:lineRule="auto"/>
        <w:jc w:val="center"/>
        <w:rPr>
          <w:i/>
          <w:iCs/>
          <w:sz w:val="28"/>
          <w:szCs w:val="28"/>
        </w:rPr>
      </w:pPr>
      <w:r w:rsidRPr="003F6C48">
        <w:rPr>
          <w:i/>
          <w:iCs/>
          <w:sz w:val="28"/>
          <w:szCs w:val="28"/>
        </w:rPr>
        <w:t xml:space="preserve">О.А. </w:t>
      </w:r>
      <w:proofErr w:type="spellStart"/>
      <w:r>
        <w:rPr>
          <w:i/>
          <w:iCs/>
          <w:sz w:val="28"/>
          <w:szCs w:val="28"/>
        </w:rPr>
        <w:t>Христ</w:t>
      </w:r>
      <w:proofErr w:type="spellEnd"/>
      <w:r>
        <w:rPr>
          <w:i/>
          <w:iCs/>
          <w:sz w:val="28"/>
          <w:szCs w:val="28"/>
          <w:lang w:val="ru-RU"/>
        </w:rPr>
        <w:t>е</w:t>
      </w:r>
      <w:proofErr w:type="spellStart"/>
      <w:r>
        <w:rPr>
          <w:i/>
          <w:iCs/>
          <w:sz w:val="28"/>
          <w:szCs w:val="28"/>
        </w:rPr>
        <w:t>нко</w:t>
      </w:r>
      <w:proofErr w:type="spellEnd"/>
      <w:r>
        <w:rPr>
          <w:i/>
          <w:iCs/>
          <w:sz w:val="28"/>
          <w:szCs w:val="28"/>
        </w:rPr>
        <w:t>,</w:t>
      </w:r>
      <w:r w:rsidRPr="003F6C4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старший викладач</w:t>
      </w:r>
    </w:p>
    <w:p w:rsidR="00C006AC" w:rsidRDefault="00C006AC" w:rsidP="00C006AC">
      <w:pPr>
        <w:spacing w:line="360" w:lineRule="auto"/>
        <w:jc w:val="center"/>
        <w:rPr>
          <w:i/>
          <w:iCs/>
          <w:sz w:val="28"/>
          <w:szCs w:val="28"/>
        </w:rPr>
      </w:pPr>
      <w:r w:rsidRPr="003F6C48">
        <w:rPr>
          <w:i/>
          <w:iCs/>
          <w:sz w:val="28"/>
          <w:szCs w:val="28"/>
        </w:rPr>
        <w:t xml:space="preserve"> Миколаївський </w:t>
      </w:r>
      <w:r>
        <w:rPr>
          <w:i/>
          <w:iCs/>
          <w:sz w:val="28"/>
          <w:szCs w:val="28"/>
        </w:rPr>
        <w:t>д</w:t>
      </w:r>
      <w:r w:rsidRPr="003F6C48">
        <w:rPr>
          <w:i/>
          <w:iCs/>
          <w:sz w:val="28"/>
          <w:szCs w:val="28"/>
        </w:rPr>
        <w:t xml:space="preserve">ержавний </w:t>
      </w:r>
      <w:r>
        <w:rPr>
          <w:i/>
          <w:iCs/>
          <w:sz w:val="28"/>
          <w:szCs w:val="28"/>
        </w:rPr>
        <w:t>а</w:t>
      </w:r>
      <w:r w:rsidRPr="003F6C48">
        <w:rPr>
          <w:i/>
          <w:iCs/>
          <w:sz w:val="28"/>
          <w:szCs w:val="28"/>
        </w:rPr>
        <w:t xml:space="preserve">грарний </w:t>
      </w:r>
      <w:r>
        <w:rPr>
          <w:i/>
          <w:iCs/>
          <w:sz w:val="28"/>
          <w:szCs w:val="28"/>
        </w:rPr>
        <w:t>у</w:t>
      </w:r>
      <w:r w:rsidRPr="003F6C48">
        <w:rPr>
          <w:i/>
          <w:iCs/>
          <w:sz w:val="28"/>
          <w:szCs w:val="28"/>
        </w:rPr>
        <w:t>ніверситет</w:t>
      </w:r>
      <w:r>
        <w:rPr>
          <w:i/>
          <w:iCs/>
          <w:sz w:val="28"/>
          <w:szCs w:val="28"/>
        </w:rPr>
        <w:t xml:space="preserve">, </w:t>
      </w:r>
    </w:p>
    <w:p w:rsidR="00C006AC" w:rsidRDefault="00C006AC" w:rsidP="00C006AC">
      <w:pPr>
        <w:spacing w:line="360" w:lineRule="auto"/>
        <w:jc w:val="center"/>
        <w:rPr>
          <w:i/>
          <w:iCs/>
          <w:sz w:val="28"/>
          <w:szCs w:val="28"/>
        </w:rPr>
      </w:pPr>
    </w:p>
    <w:p w:rsidR="00C006AC" w:rsidRDefault="00C006AC" w:rsidP="00C006AC">
      <w:pPr>
        <w:pStyle w:val="5"/>
      </w:pPr>
      <w:r>
        <w:t>УДК 631. 1: 638.1</w:t>
      </w:r>
    </w:p>
    <w:p w:rsidR="00C006AC" w:rsidRDefault="00C006AC" w:rsidP="00C006AC">
      <w:pPr>
        <w:spacing w:line="360" w:lineRule="auto"/>
        <w:jc w:val="center"/>
        <w:rPr>
          <w:lang w:val="ru-RU"/>
        </w:rPr>
      </w:pPr>
      <w:r>
        <w:rPr>
          <w:sz w:val="28"/>
          <w:lang w:val="ru-RU"/>
        </w:rPr>
        <w:t>ВПЛИВ КОНЦЕНТРАЦІЇ ГАЛУЗІ БДЖІЛЬНИЦТВА НА ЇЇ ЕФЕКТИВНІСТЬ</w:t>
      </w:r>
    </w:p>
    <w:p w:rsidR="00C006AC" w:rsidRDefault="00C006AC" w:rsidP="00C006AC">
      <w:pPr>
        <w:spacing w:line="360" w:lineRule="auto"/>
        <w:jc w:val="center"/>
        <w:rPr>
          <w:i/>
          <w:iCs/>
        </w:rPr>
      </w:pPr>
      <w:r>
        <w:rPr>
          <w:i/>
          <w:iCs/>
        </w:rPr>
        <w:t xml:space="preserve">О.А. </w:t>
      </w:r>
      <w:proofErr w:type="spellStart"/>
      <w:r>
        <w:rPr>
          <w:i/>
          <w:iCs/>
        </w:rPr>
        <w:t>Христенко</w:t>
      </w:r>
      <w:proofErr w:type="spellEnd"/>
      <w:r>
        <w:rPr>
          <w:i/>
          <w:iCs/>
        </w:rPr>
        <w:t>, старший викладач</w:t>
      </w:r>
    </w:p>
    <w:p w:rsidR="00C006AC" w:rsidRDefault="00C006AC" w:rsidP="00C006AC">
      <w:pPr>
        <w:spacing w:line="360" w:lineRule="auto"/>
        <w:jc w:val="center"/>
        <w:rPr>
          <w:i/>
          <w:iCs/>
        </w:rPr>
      </w:pPr>
      <w:r>
        <w:rPr>
          <w:i/>
          <w:iCs/>
        </w:rPr>
        <w:t xml:space="preserve"> Миколаївський державний аграрний університет</w:t>
      </w:r>
    </w:p>
    <w:p w:rsidR="00C006AC" w:rsidRDefault="00C006AC" w:rsidP="00C006AC">
      <w:pPr>
        <w:spacing w:line="360" w:lineRule="auto"/>
        <w:jc w:val="center"/>
        <w:rPr>
          <w:i/>
          <w:iCs/>
        </w:rPr>
      </w:pPr>
    </w:p>
    <w:p w:rsidR="00C006AC" w:rsidRDefault="00C006AC" w:rsidP="00C006AC">
      <w:pPr>
        <w:pStyle w:val="3"/>
        <w:ind w:firstLine="360"/>
      </w:pPr>
      <w:r>
        <w:t>Анотації</w:t>
      </w:r>
    </w:p>
    <w:p w:rsidR="00C006AC" w:rsidRPr="00883E51" w:rsidRDefault="00C006AC" w:rsidP="00C006AC">
      <w:pPr>
        <w:ind w:firstLine="360"/>
      </w:pPr>
      <w:r>
        <w:t xml:space="preserve">В статті  розглянуто концентрацію галузі бджільництва в Миколаївській області та її вплив на основні економічні показники.  Наведено пропозиції по покращенню стану в галузі.  </w:t>
      </w:r>
    </w:p>
    <w:p w:rsidR="00C006AC" w:rsidRDefault="00C006AC" w:rsidP="00C006AC">
      <w:pPr>
        <w:ind w:firstLine="360"/>
      </w:pPr>
      <w:r>
        <w:t xml:space="preserve"> </w:t>
      </w:r>
    </w:p>
    <w:p w:rsidR="00C006AC" w:rsidRPr="00883E51" w:rsidRDefault="00C006AC" w:rsidP="00C006AC">
      <w:pPr>
        <w:ind w:firstLine="360"/>
      </w:pPr>
    </w:p>
    <w:p w:rsidR="00C006AC" w:rsidRDefault="00C006AC" w:rsidP="00C006AC">
      <w:pPr>
        <w:pStyle w:val="5"/>
      </w:pPr>
      <w:r>
        <w:t>УДК 631. 1: 638.1</w:t>
      </w:r>
    </w:p>
    <w:p w:rsidR="00C006AC" w:rsidRDefault="00C006AC" w:rsidP="00C006AC">
      <w:pPr>
        <w:pStyle w:val="31"/>
        <w:rPr>
          <w:sz w:val="28"/>
        </w:rPr>
      </w:pPr>
      <w:r>
        <w:rPr>
          <w:sz w:val="28"/>
        </w:rPr>
        <w:t xml:space="preserve">ВЛИЯНИЕ КОНЦЕНТРАЦИИ ОТРАСЛИ ПЧЕЛОВОДСТВА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ЕЕ</w:t>
      </w:r>
      <w:proofErr w:type="gramEnd"/>
      <w:r>
        <w:rPr>
          <w:sz w:val="28"/>
        </w:rPr>
        <w:t xml:space="preserve"> ЭФЕКТИВНОСТЬ</w:t>
      </w:r>
    </w:p>
    <w:p w:rsidR="00C006AC" w:rsidRDefault="00C006AC" w:rsidP="00C006AC">
      <w:pPr>
        <w:ind w:firstLine="360"/>
        <w:jc w:val="center"/>
        <w:rPr>
          <w:i/>
          <w:sz w:val="28"/>
          <w:lang w:val="ru-RU"/>
        </w:rPr>
      </w:pPr>
      <w:proofErr w:type="spellStart"/>
      <w:r w:rsidRPr="00B67298">
        <w:rPr>
          <w:i/>
          <w:sz w:val="28"/>
          <w:lang w:val="ru-RU"/>
        </w:rPr>
        <w:t>О.А.Христенко</w:t>
      </w:r>
      <w:proofErr w:type="gramStart"/>
      <w:r>
        <w:rPr>
          <w:i/>
          <w:sz w:val="28"/>
          <w:lang w:val="ru-RU"/>
        </w:rPr>
        <w:t>,с</w:t>
      </w:r>
      <w:proofErr w:type="gramEnd"/>
      <w:r>
        <w:rPr>
          <w:i/>
          <w:sz w:val="28"/>
          <w:lang w:val="ru-RU"/>
        </w:rPr>
        <w:t>тарший</w:t>
      </w:r>
      <w:proofErr w:type="spellEnd"/>
      <w:r>
        <w:rPr>
          <w:i/>
          <w:sz w:val="28"/>
          <w:lang w:val="ru-RU"/>
        </w:rPr>
        <w:t xml:space="preserve"> преподаватель</w:t>
      </w:r>
    </w:p>
    <w:p w:rsidR="00C006AC" w:rsidRPr="00B67298" w:rsidRDefault="00C006AC" w:rsidP="00C006AC">
      <w:pPr>
        <w:ind w:firstLine="360"/>
        <w:jc w:val="center"/>
        <w:rPr>
          <w:i/>
          <w:sz w:val="28"/>
          <w:lang w:val="ru-RU"/>
        </w:rPr>
      </w:pPr>
      <w:r w:rsidRPr="00B67298">
        <w:rPr>
          <w:i/>
          <w:sz w:val="28"/>
          <w:lang w:val="ru-RU"/>
        </w:rPr>
        <w:t xml:space="preserve">Николаевский государственный  аграрный </w:t>
      </w:r>
      <w:proofErr w:type="spellStart"/>
      <w:r w:rsidRPr="00B67298">
        <w:rPr>
          <w:i/>
          <w:sz w:val="28"/>
          <w:lang w:val="ru-RU"/>
        </w:rPr>
        <w:t>унивнрситет</w:t>
      </w:r>
      <w:proofErr w:type="spellEnd"/>
    </w:p>
    <w:p w:rsidR="00C006AC" w:rsidRPr="00B67298" w:rsidRDefault="00C006AC" w:rsidP="00C006AC">
      <w:pPr>
        <w:ind w:firstLine="360"/>
        <w:jc w:val="center"/>
        <w:rPr>
          <w:i/>
          <w:lang w:val="ru-RU"/>
        </w:rPr>
      </w:pPr>
    </w:p>
    <w:p w:rsidR="00C006AC" w:rsidRDefault="00C006AC" w:rsidP="00C006AC">
      <w:pPr>
        <w:tabs>
          <w:tab w:val="left" w:pos="1180"/>
        </w:tabs>
        <w:ind w:firstLine="360"/>
        <w:rPr>
          <w:lang w:val="ru-RU"/>
        </w:rPr>
      </w:pPr>
      <w:r>
        <w:rPr>
          <w:lang w:val="ru-RU"/>
        </w:rPr>
        <w:tab/>
        <w:t xml:space="preserve">                                                Аннотация</w:t>
      </w:r>
    </w:p>
    <w:p w:rsidR="00C006AC" w:rsidRDefault="00C006AC" w:rsidP="00C006AC">
      <w:pPr>
        <w:tabs>
          <w:tab w:val="left" w:pos="1180"/>
        </w:tabs>
        <w:ind w:firstLine="360"/>
        <w:rPr>
          <w:lang w:val="ru-RU"/>
        </w:rPr>
      </w:pPr>
      <w:r>
        <w:rPr>
          <w:lang w:val="ru-RU"/>
        </w:rPr>
        <w:t>В статье рассмотрено концентрацию отрасли пчеловодства и ее влияние на основные экономические показатели в. Николаевской области.  Внесены предложения по улучшению состояния отрасли на современном этапе.</w:t>
      </w:r>
    </w:p>
    <w:p w:rsidR="00C006AC" w:rsidRDefault="00C006AC" w:rsidP="00C006AC">
      <w:pPr>
        <w:tabs>
          <w:tab w:val="left" w:pos="1180"/>
        </w:tabs>
        <w:ind w:firstLine="360"/>
        <w:rPr>
          <w:lang w:val="ru-RU"/>
        </w:rPr>
      </w:pPr>
    </w:p>
    <w:p w:rsidR="00C006AC" w:rsidRDefault="00C006AC" w:rsidP="00C006AC">
      <w:pPr>
        <w:ind w:firstLine="360"/>
        <w:rPr>
          <w:lang w:val="ru-RU"/>
        </w:rPr>
      </w:pPr>
    </w:p>
    <w:p w:rsidR="00C006AC" w:rsidRPr="00C006AC" w:rsidRDefault="00C006AC" w:rsidP="00C006AC">
      <w:pPr>
        <w:pStyle w:val="5"/>
      </w:pPr>
      <w:r>
        <w:t>УДК</w:t>
      </w:r>
      <w:r w:rsidRPr="00C006AC">
        <w:t xml:space="preserve"> 631. 1: 638.1</w:t>
      </w:r>
    </w:p>
    <w:p w:rsidR="00C006AC" w:rsidRDefault="00C006AC" w:rsidP="00C006AC">
      <w:pPr>
        <w:ind w:firstLine="360"/>
      </w:pPr>
    </w:p>
    <w:p w:rsidR="00C006AC" w:rsidRPr="00C006AC" w:rsidRDefault="00C006AC" w:rsidP="00C006AC">
      <w:pPr>
        <w:ind w:firstLine="360"/>
        <w:rPr>
          <w:lang w:val="ru-RU"/>
        </w:rPr>
      </w:pPr>
    </w:p>
    <w:p w:rsidR="00C006AC" w:rsidRPr="00883E51" w:rsidRDefault="00C006AC" w:rsidP="00C006AC">
      <w:pPr>
        <w:tabs>
          <w:tab w:val="left" w:pos="1560"/>
        </w:tabs>
        <w:ind w:firstLine="360"/>
        <w:jc w:val="center"/>
        <w:rPr>
          <w:lang w:val="ru-RU"/>
        </w:rPr>
      </w:pPr>
      <w:r>
        <w:rPr>
          <w:lang w:val="en-US"/>
        </w:rPr>
        <w:t>ANNOTATION</w:t>
      </w:r>
    </w:p>
    <w:p w:rsidR="00C006AC" w:rsidRDefault="00C006AC" w:rsidP="00C006AC">
      <w:pPr>
        <w:ind w:firstLine="360"/>
        <w:rPr>
          <w:lang w:val="ru-RU"/>
        </w:rPr>
      </w:pPr>
      <w:r>
        <w:rPr>
          <w:lang w:val="ru-RU"/>
        </w:rPr>
        <w:t xml:space="preserve">В </w:t>
      </w:r>
      <w:proofErr w:type="spellStart"/>
      <w:r>
        <w:rPr>
          <w:lang w:val="ru-RU"/>
        </w:rPr>
        <w:t>статті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розглянуто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концентрацію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галузі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бджільництва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Миколаївській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області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її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вплив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основні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економічні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показники</w:t>
      </w:r>
      <w:proofErr w:type="spellEnd"/>
      <w:r>
        <w:rPr>
          <w:lang w:val="ru-RU"/>
        </w:rPr>
        <w:t xml:space="preserve">. Наведено </w:t>
      </w:r>
      <w:proofErr w:type="spellStart"/>
      <w:r>
        <w:rPr>
          <w:lang w:val="ru-RU"/>
        </w:rPr>
        <w:t>пропозиції</w:t>
      </w:r>
      <w:proofErr w:type="spellEnd"/>
      <w:r>
        <w:rPr>
          <w:lang w:val="ru-RU"/>
        </w:rPr>
        <w:t xml:space="preserve"> по </w:t>
      </w:r>
      <w:proofErr w:type="spellStart"/>
      <w:r>
        <w:rPr>
          <w:lang w:val="ru-RU"/>
        </w:rPr>
        <w:t>покращенню</w:t>
      </w:r>
      <w:proofErr w:type="spellEnd"/>
      <w:r>
        <w:rPr>
          <w:lang w:val="ru-RU"/>
        </w:rPr>
        <w:t xml:space="preserve"> стану в </w:t>
      </w:r>
      <w:proofErr w:type="spellStart"/>
      <w:r>
        <w:rPr>
          <w:lang w:val="ru-RU"/>
        </w:rPr>
        <w:t>галузі</w:t>
      </w:r>
      <w:proofErr w:type="spellEnd"/>
      <w:r>
        <w:rPr>
          <w:lang w:val="ru-RU"/>
        </w:rPr>
        <w:t xml:space="preserve">.  </w:t>
      </w:r>
    </w:p>
    <w:p w:rsidR="00C006AC" w:rsidRDefault="00C006AC" w:rsidP="00C006AC">
      <w:pPr>
        <w:ind w:firstLine="360"/>
        <w:rPr>
          <w:lang w:val="ru-RU"/>
        </w:rPr>
      </w:pPr>
    </w:p>
    <w:p w:rsidR="00C006AC" w:rsidRDefault="00C006AC" w:rsidP="00C006AC">
      <w:pPr>
        <w:spacing w:line="360" w:lineRule="auto"/>
        <w:jc w:val="both"/>
        <w:rPr>
          <w:lang w:val="ru-RU"/>
        </w:rPr>
      </w:pPr>
    </w:p>
    <w:p w:rsidR="00C006AC" w:rsidRDefault="00C006AC" w:rsidP="00C006AC">
      <w:pPr>
        <w:spacing w:line="360" w:lineRule="auto"/>
        <w:jc w:val="both"/>
        <w:rPr>
          <w:i/>
          <w:iCs/>
          <w:sz w:val="28"/>
          <w:szCs w:val="28"/>
          <w:lang w:val="ru-RU"/>
        </w:rPr>
      </w:pPr>
    </w:p>
    <w:p w:rsidR="00C006AC" w:rsidRDefault="00C006AC" w:rsidP="00C006AC">
      <w:pPr>
        <w:spacing w:line="360" w:lineRule="auto"/>
        <w:jc w:val="both"/>
        <w:rPr>
          <w:i/>
          <w:iCs/>
          <w:sz w:val="28"/>
          <w:szCs w:val="28"/>
          <w:lang w:val="ru-RU"/>
        </w:rPr>
      </w:pPr>
    </w:p>
    <w:p w:rsidR="00C006AC" w:rsidRPr="00EF11B3" w:rsidRDefault="00C006AC" w:rsidP="00C006AC">
      <w:pPr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Ключові слова: </w:t>
      </w:r>
      <w:r w:rsidRPr="00EF11B3">
        <w:rPr>
          <w:iCs/>
          <w:sz w:val="28"/>
          <w:szCs w:val="28"/>
        </w:rPr>
        <w:t>концентрація виробництва</w:t>
      </w:r>
      <w:r>
        <w:rPr>
          <w:iCs/>
          <w:sz w:val="28"/>
          <w:szCs w:val="28"/>
        </w:rPr>
        <w:t>, ефективність виробництва, бджільництво</w:t>
      </w:r>
    </w:p>
    <w:p w:rsidR="00C006AC" w:rsidRDefault="00C006AC" w:rsidP="00C006AC">
      <w:pPr>
        <w:spacing w:line="360" w:lineRule="auto"/>
        <w:jc w:val="both"/>
        <w:rPr>
          <w:sz w:val="28"/>
          <w:szCs w:val="28"/>
        </w:rPr>
      </w:pPr>
      <w:r w:rsidRPr="000C7DD7">
        <w:rPr>
          <w:b/>
          <w:iCs/>
          <w:sz w:val="28"/>
          <w:szCs w:val="28"/>
        </w:rPr>
        <w:t>Вступ.</w:t>
      </w:r>
      <w:r>
        <w:rPr>
          <w:b/>
          <w:iCs/>
          <w:sz w:val="28"/>
          <w:szCs w:val="28"/>
        </w:rPr>
        <w:t xml:space="preserve"> </w:t>
      </w:r>
      <w:r w:rsidRPr="003F6C48">
        <w:rPr>
          <w:iCs/>
          <w:sz w:val="28"/>
          <w:szCs w:val="28"/>
        </w:rPr>
        <w:t>Розвиток продуктивних сил сільського господарства тісно пов’язаний з поглибленням спеціалізації та посиленням концентрації виробництва. Остання</w:t>
      </w:r>
      <w:r>
        <w:rPr>
          <w:iCs/>
          <w:sz w:val="28"/>
          <w:szCs w:val="28"/>
        </w:rPr>
        <w:t>,</w:t>
      </w:r>
      <w:r w:rsidRPr="003F6C48">
        <w:rPr>
          <w:iCs/>
          <w:sz w:val="28"/>
          <w:szCs w:val="28"/>
        </w:rPr>
        <w:t xml:space="preserve"> як об’єктивний економічний процес</w:t>
      </w:r>
      <w:r>
        <w:rPr>
          <w:iCs/>
          <w:sz w:val="28"/>
          <w:szCs w:val="28"/>
        </w:rPr>
        <w:t>,</w:t>
      </w:r>
      <w:r w:rsidRPr="003F6C48">
        <w:rPr>
          <w:iCs/>
          <w:sz w:val="28"/>
          <w:szCs w:val="28"/>
        </w:rPr>
        <w:t xml:space="preserve"> ґрунтується на закономірностях розвитку продуктивних сил,</w:t>
      </w:r>
      <w:r>
        <w:rPr>
          <w:iCs/>
          <w:sz w:val="28"/>
          <w:szCs w:val="28"/>
        </w:rPr>
        <w:t xml:space="preserve"> </w:t>
      </w:r>
      <w:r w:rsidRPr="003F6C48">
        <w:rPr>
          <w:iCs/>
          <w:sz w:val="28"/>
          <w:szCs w:val="28"/>
        </w:rPr>
        <w:t>суспільного розподілу праці й прискорення НТП.. Концентрація є об’єктивною закономірністю розвитку і сприяє підвищенню ефективності виробництва. При великих розмірах сільськогосподарських галузей значно розширюються можливість застосування прогресивних технологій, інтенсивніше і раціональніше використовуються засоби виробництва.</w:t>
      </w:r>
      <w:r>
        <w:rPr>
          <w:iCs/>
          <w:sz w:val="28"/>
          <w:szCs w:val="28"/>
        </w:rPr>
        <w:t xml:space="preserve"> Питаннями дослідження розвитку продуктивних сил, спеціалізації та концентрації виробництва та його ефективності займаються вчені: </w:t>
      </w:r>
      <w:r w:rsidRPr="00E31A7A">
        <w:rPr>
          <w:sz w:val="28"/>
          <w:szCs w:val="28"/>
        </w:rPr>
        <w:t>П.Т.</w:t>
      </w:r>
      <w:proofErr w:type="spellStart"/>
      <w:r w:rsidRPr="00E31A7A">
        <w:rPr>
          <w:sz w:val="28"/>
          <w:szCs w:val="28"/>
        </w:rPr>
        <w:t>Саблук</w:t>
      </w:r>
      <w:proofErr w:type="spellEnd"/>
      <w:r w:rsidRPr="00E31A7A">
        <w:rPr>
          <w:sz w:val="28"/>
          <w:szCs w:val="28"/>
        </w:rPr>
        <w:t>, О.М. Шпичак, Л.М.</w:t>
      </w:r>
      <w:proofErr w:type="spellStart"/>
      <w:r w:rsidRPr="00E31A7A">
        <w:rPr>
          <w:sz w:val="28"/>
          <w:szCs w:val="28"/>
        </w:rPr>
        <w:t>Худолій</w:t>
      </w:r>
      <w:proofErr w:type="spellEnd"/>
      <w:r w:rsidRPr="002E37F3">
        <w:rPr>
          <w:sz w:val="28"/>
          <w:szCs w:val="28"/>
        </w:rPr>
        <w:t xml:space="preserve"> [</w:t>
      </w:r>
      <w:r>
        <w:rPr>
          <w:sz w:val="28"/>
          <w:szCs w:val="28"/>
        </w:rPr>
        <w:t xml:space="preserve">2 </w:t>
      </w:r>
      <w:r w:rsidRPr="002E37F3">
        <w:rPr>
          <w:sz w:val="28"/>
          <w:szCs w:val="28"/>
        </w:rPr>
        <w:t>]</w:t>
      </w:r>
      <w:r>
        <w:rPr>
          <w:sz w:val="28"/>
          <w:szCs w:val="28"/>
        </w:rPr>
        <w:t>,Чехов С.А.</w:t>
      </w:r>
      <w:r w:rsidRPr="006101FE">
        <w:rPr>
          <w:sz w:val="28"/>
          <w:szCs w:val="28"/>
        </w:rPr>
        <w:t xml:space="preserve"> </w:t>
      </w:r>
      <w:r w:rsidRPr="002E37F3">
        <w:rPr>
          <w:sz w:val="28"/>
          <w:szCs w:val="28"/>
        </w:rPr>
        <w:t>[</w:t>
      </w:r>
      <w:r>
        <w:rPr>
          <w:sz w:val="28"/>
          <w:szCs w:val="28"/>
        </w:rPr>
        <w:t>3,4</w:t>
      </w:r>
      <w:r w:rsidRPr="002E37F3">
        <w:rPr>
          <w:sz w:val="28"/>
          <w:szCs w:val="28"/>
        </w:rPr>
        <w:t>]</w:t>
      </w:r>
      <w:r>
        <w:rPr>
          <w:sz w:val="28"/>
          <w:szCs w:val="28"/>
        </w:rPr>
        <w:t>,</w:t>
      </w:r>
      <w:r w:rsidRPr="002E37F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Юрчишин</w:t>
      </w:r>
      <w:proofErr w:type="spellEnd"/>
      <w:r>
        <w:rPr>
          <w:sz w:val="28"/>
          <w:szCs w:val="28"/>
        </w:rPr>
        <w:t xml:space="preserve"> В.В.</w:t>
      </w:r>
      <w:r w:rsidRPr="006101FE">
        <w:rPr>
          <w:sz w:val="28"/>
          <w:szCs w:val="28"/>
        </w:rPr>
        <w:t xml:space="preserve"> </w:t>
      </w:r>
      <w:r w:rsidRPr="002E37F3">
        <w:rPr>
          <w:sz w:val="28"/>
          <w:szCs w:val="28"/>
        </w:rPr>
        <w:t>[</w:t>
      </w:r>
      <w:r>
        <w:rPr>
          <w:sz w:val="28"/>
          <w:szCs w:val="28"/>
        </w:rPr>
        <w:t>6</w:t>
      </w:r>
      <w:r w:rsidRPr="002E37F3">
        <w:rPr>
          <w:sz w:val="28"/>
          <w:szCs w:val="28"/>
        </w:rPr>
        <w:t>]</w:t>
      </w:r>
      <w:r>
        <w:rPr>
          <w:sz w:val="28"/>
          <w:szCs w:val="28"/>
        </w:rPr>
        <w:t>. Однак це питання є актуальним.</w:t>
      </w:r>
    </w:p>
    <w:p w:rsidR="00C006AC" w:rsidRPr="002E37F3" w:rsidRDefault="00C006AC" w:rsidP="00C006AC">
      <w:pPr>
        <w:spacing w:line="360" w:lineRule="auto"/>
        <w:jc w:val="both"/>
        <w:rPr>
          <w:iCs/>
          <w:sz w:val="28"/>
          <w:szCs w:val="28"/>
        </w:rPr>
      </w:pPr>
      <w:r w:rsidRPr="006101FE">
        <w:rPr>
          <w:b/>
          <w:sz w:val="28"/>
          <w:szCs w:val="28"/>
        </w:rPr>
        <w:t>Постановка завдання</w:t>
      </w:r>
      <w:r>
        <w:rPr>
          <w:sz w:val="28"/>
          <w:szCs w:val="28"/>
        </w:rPr>
        <w:t>: Ціллю статті є дослідження впливу концентрації на економічну ефективність галузі бджільництва</w:t>
      </w:r>
    </w:p>
    <w:p w:rsidR="00C006AC" w:rsidRPr="003F6C48" w:rsidRDefault="00C006AC" w:rsidP="00C006AC">
      <w:pPr>
        <w:spacing w:line="360" w:lineRule="auto"/>
        <w:jc w:val="both"/>
        <w:rPr>
          <w:iCs/>
          <w:sz w:val="28"/>
          <w:szCs w:val="28"/>
        </w:rPr>
      </w:pPr>
      <w:r w:rsidRPr="006101FE">
        <w:rPr>
          <w:b/>
          <w:iCs/>
          <w:sz w:val="28"/>
          <w:szCs w:val="28"/>
        </w:rPr>
        <w:t>Результати.</w:t>
      </w:r>
      <w:r>
        <w:rPr>
          <w:iCs/>
          <w:sz w:val="28"/>
          <w:szCs w:val="28"/>
        </w:rPr>
        <w:t xml:space="preserve"> </w:t>
      </w:r>
      <w:r w:rsidRPr="003F6C48">
        <w:rPr>
          <w:iCs/>
          <w:sz w:val="28"/>
          <w:szCs w:val="28"/>
        </w:rPr>
        <w:t xml:space="preserve">В сучасних умовах в аграрному секторі економіки підвищується рівень невизначеності, ризику, виникає необхідність у пристосуванні до ринкових умов, які поступово змінюються. Першочерговою метою успішного функціонування підприємств повинно бути підвищення їх </w:t>
      </w:r>
      <w:proofErr w:type="spellStart"/>
      <w:r w:rsidRPr="003F6C48">
        <w:rPr>
          <w:iCs/>
          <w:sz w:val="28"/>
          <w:szCs w:val="28"/>
        </w:rPr>
        <w:t>конкурентноспроможності</w:t>
      </w:r>
      <w:proofErr w:type="spellEnd"/>
      <w:r w:rsidRPr="003F6C48">
        <w:rPr>
          <w:iCs/>
          <w:sz w:val="28"/>
          <w:szCs w:val="28"/>
        </w:rPr>
        <w:t xml:space="preserve">. Підприємство, як головна ланка ринкової системи, має реалізувати головну мету </w:t>
      </w:r>
      <w:proofErr w:type="spellStart"/>
      <w:r w:rsidRPr="003F6C48">
        <w:rPr>
          <w:iCs/>
          <w:sz w:val="28"/>
          <w:szCs w:val="28"/>
        </w:rPr>
        <w:t>економіки-</w:t>
      </w:r>
      <w:proofErr w:type="spellEnd"/>
      <w:r w:rsidRPr="003F6C48">
        <w:rPr>
          <w:iCs/>
          <w:sz w:val="28"/>
          <w:szCs w:val="28"/>
        </w:rPr>
        <w:t xml:space="preserve"> випускати максимальну кількість продукції за мінімальних витрат для задоволення суспільних потреб і отримання на цій основі прибутків.</w:t>
      </w:r>
      <w:r>
        <w:rPr>
          <w:iCs/>
          <w:sz w:val="28"/>
          <w:szCs w:val="28"/>
        </w:rPr>
        <w:t xml:space="preserve"> </w:t>
      </w:r>
      <w:r w:rsidRPr="003F6C48">
        <w:rPr>
          <w:iCs/>
          <w:sz w:val="28"/>
          <w:szCs w:val="28"/>
        </w:rPr>
        <w:t>В науковій організації виробництва одним з головних принципів є принцип спеціалізації і концентрації виробництва.</w:t>
      </w:r>
    </w:p>
    <w:p w:rsidR="00C006AC" w:rsidRPr="003F6C48" w:rsidRDefault="00C006AC" w:rsidP="00C006AC">
      <w:pPr>
        <w:spacing w:line="360" w:lineRule="auto"/>
        <w:jc w:val="both"/>
        <w:rPr>
          <w:iCs/>
          <w:sz w:val="28"/>
          <w:szCs w:val="28"/>
        </w:rPr>
      </w:pPr>
      <w:r w:rsidRPr="003F6C48">
        <w:rPr>
          <w:iCs/>
          <w:sz w:val="28"/>
          <w:szCs w:val="28"/>
        </w:rPr>
        <w:t xml:space="preserve">Бджільництво є важливою галуззю сільськогосподарського виробництва. Розведенням бджіл в Україні займаються сільськогосподарські підприємства, </w:t>
      </w:r>
      <w:r w:rsidRPr="003F6C48">
        <w:rPr>
          <w:iCs/>
          <w:sz w:val="28"/>
          <w:szCs w:val="28"/>
        </w:rPr>
        <w:lastRenderedPageBreak/>
        <w:t xml:space="preserve">серед них: приватно-орендні, кооперативні, акціонерні та інші, що виникли в умовах реформування різних форм власності. Значну питому вагу в загальній чисельності займають пасіки фермерських господарств а основна маса бджолиних сімей зосереджена </w:t>
      </w:r>
      <w:r>
        <w:rPr>
          <w:iCs/>
          <w:sz w:val="28"/>
          <w:szCs w:val="28"/>
        </w:rPr>
        <w:t>в приватному секторі.</w:t>
      </w:r>
      <w:r w:rsidRPr="003F6C48">
        <w:rPr>
          <w:iCs/>
          <w:sz w:val="28"/>
          <w:szCs w:val="28"/>
        </w:rPr>
        <w:t xml:space="preserve">  Як і для інших галузей сільськогосподарського виробництва, для бджільництва характерна спеціалізація</w:t>
      </w:r>
      <w:r>
        <w:rPr>
          <w:iCs/>
          <w:sz w:val="28"/>
          <w:szCs w:val="28"/>
        </w:rPr>
        <w:t xml:space="preserve"> та</w:t>
      </w:r>
      <w:r w:rsidRPr="003F6C48">
        <w:rPr>
          <w:iCs/>
          <w:sz w:val="28"/>
          <w:szCs w:val="28"/>
        </w:rPr>
        <w:t xml:space="preserve"> виробничий напрямок ,які мають свої особливості у зв’язку зі специфікою галузі. Спеціалізація, напрямок господарського використання бджіл, рівень виробництва і структура окремих видів продукції бджільництва залежать від багатьох факторів, основними серед яких є кліматичні умови, кормова база бджільництва, розвиток землеробства, його культура ,стан економіки та ін.</w:t>
      </w:r>
      <w:r>
        <w:rPr>
          <w:iCs/>
          <w:sz w:val="28"/>
          <w:szCs w:val="28"/>
        </w:rPr>
        <w:t xml:space="preserve"> Основними показниками на нашу думку є середній розмір пасіки та кількість сімей на 100 га сільськогосподарських угідь (таблиця 1).</w:t>
      </w:r>
    </w:p>
    <w:p w:rsidR="00C006AC" w:rsidRDefault="00C006AC" w:rsidP="00C006AC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Дані таблиці 1 свідчать, що на Миколаївщині значно скоротилась кількість бджолосімей та середній розмір пасіки. Якщо в 2001 році загальна чисельність сімей в області становила 8824, то в 2006 році склала 4487,що становить 50,8%. Як наслідок зменшення середнього розміру пасіки майже на 20%. Слід відмітити що найбільша чисельність сімей просліджується в </w:t>
      </w:r>
      <w:proofErr w:type="spellStart"/>
      <w:r>
        <w:rPr>
          <w:iCs/>
          <w:color w:val="000000"/>
          <w:sz w:val="28"/>
          <w:szCs w:val="28"/>
        </w:rPr>
        <w:t>Арбузинському</w:t>
      </w:r>
      <w:proofErr w:type="spellEnd"/>
      <w:r>
        <w:rPr>
          <w:iCs/>
          <w:color w:val="000000"/>
          <w:sz w:val="28"/>
          <w:szCs w:val="28"/>
        </w:rPr>
        <w:t xml:space="preserve">, </w:t>
      </w:r>
      <w:proofErr w:type="spellStart"/>
      <w:r>
        <w:rPr>
          <w:iCs/>
          <w:color w:val="000000"/>
          <w:sz w:val="28"/>
          <w:szCs w:val="28"/>
        </w:rPr>
        <w:t>Кривоозерському</w:t>
      </w:r>
      <w:proofErr w:type="spellEnd"/>
      <w:r>
        <w:rPr>
          <w:iCs/>
          <w:color w:val="000000"/>
          <w:sz w:val="28"/>
          <w:szCs w:val="28"/>
        </w:rPr>
        <w:t xml:space="preserve">, </w:t>
      </w:r>
      <w:proofErr w:type="spellStart"/>
      <w:r>
        <w:rPr>
          <w:iCs/>
          <w:color w:val="000000"/>
          <w:sz w:val="28"/>
          <w:szCs w:val="28"/>
        </w:rPr>
        <w:t>Новобузькому</w:t>
      </w:r>
      <w:proofErr w:type="spellEnd"/>
      <w:r>
        <w:rPr>
          <w:iCs/>
          <w:color w:val="000000"/>
          <w:sz w:val="28"/>
          <w:szCs w:val="28"/>
        </w:rPr>
        <w:t xml:space="preserve"> та Первомайському районах. Найбільша чисельність бджолосімей на 100 га сільськогосподарських угідь в </w:t>
      </w:r>
      <w:proofErr w:type="spellStart"/>
      <w:r>
        <w:rPr>
          <w:iCs/>
          <w:color w:val="000000"/>
          <w:sz w:val="28"/>
          <w:szCs w:val="28"/>
        </w:rPr>
        <w:t>Кривоозерському</w:t>
      </w:r>
      <w:proofErr w:type="spellEnd"/>
      <w:r>
        <w:rPr>
          <w:iCs/>
          <w:color w:val="000000"/>
          <w:sz w:val="28"/>
          <w:szCs w:val="28"/>
        </w:rPr>
        <w:t xml:space="preserve"> районі. </w:t>
      </w:r>
    </w:p>
    <w:p w:rsidR="00C006AC" w:rsidRPr="00B53FFD" w:rsidRDefault="00C006AC" w:rsidP="00C006AC">
      <w:pPr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 використанні бджіл галузь рослинництва отримує додатковий урожай та підвищує якість продукції, яка в 10-15 разів перевищує вартість продукції медової галузі. Незважаючи на велику роль бджіл у підвищенні врожайності сільськогосподарських культур їх кількість в розрахунку на 100 га сільськогосподарських угідь дуже мала. Хоча за нормою при запиленні 1 га соняшнику рекомендується одна бджолосім’я на гектар, гречки та ріпаку-2,для плодових насаджень - 2-4.</w:t>
      </w:r>
    </w:p>
    <w:p w:rsidR="00C006AC" w:rsidRDefault="00C006AC" w:rsidP="00C006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Виробництво меду в 2006 році порівняно з 2001 роком скоротилося на 42%. </w:t>
      </w:r>
      <w:r w:rsidRPr="00EE7CA0">
        <w:rPr>
          <w:sz w:val="28"/>
          <w:szCs w:val="28"/>
        </w:rPr>
        <w:t>Але споживання меду на душу населення в Україні, за даними статистичних органів становить 1,5 кг на душу населення, при нормі 40 кг</w:t>
      </w:r>
      <w:r>
        <w:rPr>
          <w:sz w:val="28"/>
          <w:szCs w:val="28"/>
        </w:rPr>
        <w:t>.</w:t>
      </w:r>
      <w:r w:rsidRPr="00EE7CA0">
        <w:rPr>
          <w:sz w:val="28"/>
          <w:szCs w:val="28"/>
        </w:rPr>
        <w:t xml:space="preserve"> За ринкових </w:t>
      </w:r>
      <w:r w:rsidRPr="00EE7CA0">
        <w:rPr>
          <w:sz w:val="28"/>
          <w:szCs w:val="28"/>
        </w:rPr>
        <w:lastRenderedPageBreak/>
        <w:t>умов господарювання галузь збереглася</w:t>
      </w:r>
      <w:r>
        <w:rPr>
          <w:sz w:val="28"/>
          <w:szCs w:val="28"/>
        </w:rPr>
        <w:t xml:space="preserve"> завдяки приватному сектору, де знаходиться 90% бджолосімей. </w:t>
      </w:r>
    </w:p>
    <w:p w:rsidR="00C006AC" w:rsidRPr="003F6C48" w:rsidRDefault="00C006AC" w:rsidP="00C006AC">
      <w:pPr>
        <w:spacing w:line="360" w:lineRule="auto"/>
        <w:jc w:val="center"/>
        <w:rPr>
          <w:sz w:val="28"/>
          <w:szCs w:val="28"/>
        </w:rPr>
      </w:pPr>
      <w:r w:rsidRPr="003F6C48">
        <w:rPr>
          <w:sz w:val="28"/>
          <w:szCs w:val="28"/>
        </w:rPr>
        <w:t>Концентрація галузі бджільництва в Миколаївській області</w:t>
      </w:r>
    </w:p>
    <w:p w:rsidR="00C006AC" w:rsidRPr="003F6C48" w:rsidRDefault="00C006AC" w:rsidP="00C006AC">
      <w:pPr>
        <w:spacing w:line="360" w:lineRule="auto"/>
        <w:jc w:val="right"/>
        <w:rPr>
          <w:sz w:val="28"/>
          <w:szCs w:val="28"/>
        </w:rPr>
      </w:pPr>
      <w:r w:rsidRPr="003F6C48">
        <w:rPr>
          <w:sz w:val="28"/>
          <w:szCs w:val="28"/>
        </w:rPr>
        <w:t>Таблиця 1</w:t>
      </w:r>
    </w:p>
    <w:tbl>
      <w:tblPr>
        <w:tblStyle w:val="a4"/>
        <w:tblW w:w="9540" w:type="dxa"/>
        <w:tblInd w:w="-72" w:type="dxa"/>
        <w:tblLayout w:type="fixed"/>
        <w:tblLook w:val="01E0"/>
      </w:tblPr>
      <w:tblGrid>
        <w:gridCol w:w="2160"/>
        <w:gridCol w:w="900"/>
        <w:gridCol w:w="900"/>
        <w:gridCol w:w="821"/>
        <w:gridCol w:w="799"/>
        <w:gridCol w:w="900"/>
        <w:gridCol w:w="720"/>
        <w:gridCol w:w="720"/>
        <w:gridCol w:w="900"/>
        <w:gridCol w:w="720"/>
      </w:tblGrid>
      <w:tr w:rsidR="00C006AC" w:rsidTr="00587E3C">
        <w:trPr>
          <w:trHeight w:val="654"/>
        </w:trPr>
        <w:tc>
          <w:tcPr>
            <w:tcW w:w="2160" w:type="dxa"/>
            <w:vMerge w:val="restart"/>
          </w:tcPr>
          <w:p w:rsidR="00C006AC" w:rsidRDefault="00C006AC" w:rsidP="00587E3C">
            <w:pPr>
              <w:spacing w:line="360" w:lineRule="auto"/>
              <w:jc w:val="center"/>
            </w:pPr>
          </w:p>
          <w:p w:rsidR="00C006AC" w:rsidRDefault="00C006AC" w:rsidP="00587E3C">
            <w:pPr>
              <w:spacing w:line="360" w:lineRule="auto"/>
              <w:jc w:val="center"/>
            </w:pPr>
          </w:p>
          <w:p w:rsidR="00C006AC" w:rsidRDefault="00C006AC" w:rsidP="00587E3C">
            <w:pPr>
              <w:spacing w:line="360" w:lineRule="auto"/>
              <w:jc w:val="center"/>
            </w:pPr>
            <w:r>
              <w:t>Райони</w:t>
            </w:r>
          </w:p>
        </w:tc>
        <w:tc>
          <w:tcPr>
            <w:tcW w:w="2621" w:type="dxa"/>
            <w:gridSpan w:val="3"/>
          </w:tcPr>
          <w:p w:rsidR="00C006AC" w:rsidRDefault="00C006AC" w:rsidP="00587E3C">
            <w:pPr>
              <w:spacing w:line="360" w:lineRule="auto"/>
              <w:jc w:val="center"/>
            </w:pPr>
          </w:p>
          <w:p w:rsidR="00C006AC" w:rsidRDefault="00C006AC" w:rsidP="00587E3C">
            <w:pPr>
              <w:spacing w:line="360" w:lineRule="auto"/>
              <w:jc w:val="center"/>
            </w:pPr>
            <w:r>
              <w:t>Кількість</w:t>
            </w:r>
          </w:p>
          <w:p w:rsidR="00C006AC" w:rsidRDefault="00C006AC" w:rsidP="00587E3C">
            <w:pPr>
              <w:spacing w:line="360" w:lineRule="auto"/>
              <w:jc w:val="center"/>
            </w:pPr>
            <w:r>
              <w:t>сімей</w:t>
            </w:r>
          </w:p>
        </w:tc>
        <w:tc>
          <w:tcPr>
            <w:tcW w:w="2419" w:type="dxa"/>
            <w:gridSpan w:val="3"/>
          </w:tcPr>
          <w:p w:rsidR="00C006AC" w:rsidRDefault="00C006AC" w:rsidP="00587E3C">
            <w:pPr>
              <w:spacing w:line="360" w:lineRule="auto"/>
              <w:jc w:val="center"/>
            </w:pPr>
            <w:r>
              <w:t>Середній розмір пасік,</w:t>
            </w:r>
          </w:p>
          <w:p w:rsidR="00C006AC" w:rsidRDefault="00C006AC" w:rsidP="00587E3C">
            <w:pPr>
              <w:spacing w:line="360" w:lineRule="auto"/>
              <w:jc w:val="center"/>
            </w:pPr>
            <w:r>
              <w:t>сім’ї</w:t>
            </w:r>
          </w:p>
        </w:tc>
        <w:tc>
          <w:tcPr>
            <w:tcW w:w="2340" w:type="dxa"/>
            <w:gridSpan w:val="3"/>
          </w:tcPr>
          <w:p w:rsidR="00C006AC" w:rsidRDefault="00C006AC" w:rsidP="00587E3C">
            <w:pPr>
              <w:spacing w:line="360" w:lineRule="auto"/>
              <w:jc w:val="center"/>
            </w:pPr>
            <w:r>
              <w:t>Приходиться на 100 га сільськогосподарських угідь, сімей</w:t>
            </w:r>
          </w:p>
        </w:tc>
      </w:tr>
      <w:tr w:rsidR="00C006AC" w:rsidTr="00587E3C">
        <w:tc>
          <w:tcPr>
            <w:tcW w:w="2160" w:type="dxa"/>
            <w:vMerge/>
          </w:tcPr>
          <w:p w:rsidR="00C006AC" w:rsidRDefault="00C006AC" w:rsidP="00587E3C">
            <w:pPr>
              <w:spacing w:line="360" w:lineRule="auto"/>
              <w:jc w:val="center"/>
            </w:pPr>
          </w:p>
        </w:tc>
        <w:tc>
          <w:tcPr>
            <w:tcW w:w="900" w:type="dxa"/>
          </w:tcPr>
          <w:p w:rsidR="00C006AC" w:rsidRPr="00EB4955" w:rsidRDefault="00C006AC" w:rsidP="00587E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B4955">
              <w:rPr>
                <w:sz w:val="20"/>
                <w:szCs w:val="20"/>
              </w:rPr>
              <w:t>2001</w:t>
            </w:r>
            <w:r>
              <w:rPr>
                <w:sz w:val="20"/>
                <w:szCs w:val="20"/>
              </w:rPr>
              <w:t xml:space="preserve"> </w:t>
            </w:r>
            <w:r w:rsidRPr="00EB4955">
              <w:rPr>
                <w:sz w:val="20"/>
                <w:szCs w:val="20"/>
              </w:rPr>
              <w:t>р.</w:t>
            </w:r>
          </w:p>
        </w:tc>
        <w:tc>
          <w:tcPr>
            <w:tcW w:w="900" w:type="dxa"/>
          </w:tcPr>
          <w:p w:rsidR="00C006AC" w:rsidRPr="00EB4955" w:rsidRDefault="00C006AC" w:rsidP="00587E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B4955">
              <w:rPr>
                <w:sz w:val="20"/>
                <w:szCs w:val="20"/>
              </w:rPr>
              <w:t>2005</w:t>
            </w:r>
            <w:r>
              <w:rPr>
                <w:sz w:val="20"/>
                <w:szCs w:val="20"/>
              </w:rPr>
              <w:t xml:space="preserve"> </w:t>
            </w:r>
            <w:r w:rsidRPr="00EB4955">
              <w:rPr>
                <w:sz w:val="20"/>
                <w:szCs w:val="20"/>
              </w:rPr>
              <w:t>р.</w:t>
            </w:r>
          </w:p>
        </w:tc>
        <w:tc>
          <w:tcPr>
            <w:tcW w:w="821" w:type="dxa"/>
          </w:tcPr>
          <w:p w:rsidR="00C006AC" w:rsidRPr="00EB4955" w:rsidRDefault="00C006AC" w:rsidP="00587E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B4955">
              <w:rPr>
                <w:sz w:val="20"/>
                <w:szCs w:val="20"/>
              </w:rPr>
              <w:t>2006</w:t>
            </w:r>
            <w:r>
              <w:rPr>
                <w:sz w:val="20"/>
                <w:szCs w:val="20"/>
              </w:rPr>
              <w:t xml:space="preserve"> </w:t>
            </w:r>
            <w:r w:rsidRPr="00EB4955">
              <w:rPr>
                <w:sz w:val="20"/>
                <w:szCs w:val="20"/>
              </w:rPr>
              <w:t>р.</w:t>
            </w:r>
          </w:p>
        </w:tc>
        <w:tc>
          <w:tcPr>
            <w:tcW w:w="799" w:type="dxa"/>
          </w:tcPr>
          <w:p w:rsidR="00C006AC" w:rsidRPr="00EB4955" w:rsidRDefault="00C006AC" w:rsidP="00587E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B4955">
              <w:rPr>
                <w:sz w:val="20"/>
                <w:szCs w:val="20"/>
              </w:rPr>
              <w:t>2001</w:t>
            </w:r>
            <w:r>
              <w:rPr>
                <w:sz w:val="20"/>
                <w:szCs w:val="20"/>
              </w:rPr>
              <w:t xml:space="preserve"> </w:t>
            </w:r>
            <w:r w:rsidRPr="00EB4955">
              <w:rPr>
                <w:sz w:val="20"/>
                <w:szCs w:val="20"/>
              </w:rPr>
              <w:t>р</w:t>
            </w:r>
          </w:p>
        </w:tc>
        <w:tc>
          <w:tcPr>
            <w:tcW w:w="900" w:type="dxa"/>
          </w:tcPr>
          <w:p w:rsidR="00C006AC" w:rsidRPr="00EB4955" w:rsidRDefault="00C006AC" w:rsidP="00587E3C">
            <w:pPr>
              <w:spacing w:line="360" w:lineRule="auto"/>
              <w:rPr>
                <w:sz w:val="20"/>
                <w:szCs w:val="20"/>
              </w:rPr>
            </w:pPr>
            <w:r w:rsidRPr="00EB4955">
              <w:rPr>
                <w:sz w:val="20"/>
                <w:szCs w:val="20"/>
              </w:rPr>
              <w:t>2005</w:t>
            </w:r>
            <w:r>
              <w:rPr>
                <w:sz w:val="20"/>
                <w:szCs w:val="20"/>
              </w:rPr>
              <w:t xml:space="preserve"> </w:t>
            </w:r>
            <w:r w:rsidRPr="00EB4955">
              <w:rPr>
                <w:sz w:val="20"/>
                <w:szCs w:val="20"/>
              </w:rPr>
              <w:t>р</w:t>
            </w:r>
          </w:p>
        </w:tc>
        <w:tc>
          <w:tcPr>
            <w:tcW w:w="720" w:type="dxa"/>
          </w:tcPr>
          <w:p w:rsidR="00C006AC" w:rsidRPr="00EB4955" w:rsidRDefault="00C006AC" w:rsidP="00587E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B4955">
              <w:rPr>
                <w:sz w:val="20"/>
                <w:szCs w:val="20"/>
              </w:rPr>
              <w:t>2006р</w:t>
            </w:r>
          </w:p>
        </w:tc>
        <w:tc>
          <w:tcPr>
            <w:tcW w:w="720" w:type="dxa"/>
          </w:tcPr>
          <w:p w:rsidR="00C006AC" w:rsidRPr="00EB4955" w:rsidRDefault="00C006AC" w:rsidP="00587E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B4955">
              <w:rPr>
                <w:sz w:val="20"/>
                <w:szCs w:val="20"/>
              </w:rPr>
              <w:t>2001р</w:t>
            </w:r>
          </w:p>
        </w:tc>
        <w:tc>
          <w:tcPr>
            <w:tcW w:w="900" w:type="dxa"/>
          </w:tcPr>
          <w:p w:rsidR="00C006AC" w:rsidRPr="00EB4955" w:rsidRDefault="00C006AC" w:rsidP="00587E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B4955">
              <w:rPr>
                <w:sz w:val="20"/>
                <w:szCs w:val="20"/>
              </w:rPr>
              <w:t>2005р</w:t>
            </w:r>
          </w:p>
        </w:tc>
        <w:tc>
          <w:tcPr>
            <w:tcW w:w="720" w:type="dxa"/>
          </w:tcPr>
          <w:p w:rsidR="00C006AC" w:rsidRPr="00EB4955" w:rsidRDefault="00C006AC" w:rsidP="00587E3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B4955">
              <w:rPr>
                <w:sz w:val="20"/>
                <w:szCs w:val="20"/>
              </w:rPr>
              <w:t>2006р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proofErr w:type="spellStart"/>
            <w:r>
              <w:t>Арбузинський</w:t>
            </w:r>
            <w:proofErr w:type="spellEnd"/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835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304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438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170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61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146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1,1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0,52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0,74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r>
              <w:t>Баштанській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423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217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206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67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52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0,5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proofErr w:type="spellStart"/>
            <w:r>
              <w:t>Березанський</w:t>
            </w:r>
            <w:proofErr w:type="spellEnd"/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124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108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33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0,1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0,1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0,3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proofErr w:type="spellStart"/>
            <w:r>
              <w:t>Березнегуватський</w:t>
            </w:r>
            <w:proofErr w:type="spellEnd"/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227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92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91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0,3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0,2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0,2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r>
              <w:t>Братський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631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353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364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85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58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73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0,7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0,6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0,6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proofErr w:type="spellStart"/>
            <w:r>
              <w:t>Веселинівський</w:t>
            </w:r>
            <w:proofErr w:type="spellEnd"/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159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0,2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0,01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0,03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r>
              <w:t>Вознесенський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731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324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244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135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54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122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0,8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0,4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proofErr w:type="spellStart"/>
            <w:r>
              <w:t>Врадіївський</w:t>
            </w:r>
            <w:proofErr w:type="spellEnd"/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284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0,6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0,06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0,08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proofErr w:type="spellStart"/>
            <w:r>
              <w:t>Доманівський</w:t>
            </w:r>
            <w:proofErr w:type="spellEnd"/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753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346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316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0,9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0,5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proofErr w:type="spellStart"/>
            <w:r>
              <w:t>Єланецький</w:t>
            </w:r>
            <w:proofErr w:type="spellEnd"/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415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159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159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89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0,4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r>
              <w:t>Жовтневий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501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427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484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95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85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0,6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proofErr w:type="spellStart"/>
            <w:r>
              <w:t>Казанківський</w:t>
            </w:r>
            <w:proofErr w:type="spellEnd"/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192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56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73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0,2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0,1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0,1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proofErr w:type="spellStart"/>
            <w:r>
              <w:t>Кривоозерський</w:t>
            </w:r>
            <w:proofErr w:type="spellEnd"/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688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450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523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105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81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1,2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0,9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1,0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r>
              <w:t>Миколаївський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366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190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138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57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0,3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0,2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proofErr w:type="spellStart"/>
            <w:r>
              <w:t>Новобузький</w:t>
            </w:r>
            <w:proofErr w:type="spellEnd"/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610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366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435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140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87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0,7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0,6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0,7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proofErr w:type="spellStart"/>
            <w:r>
              <w:t>Новоодеський</w:t>
            </w:r>
            <w:proofErr w:type="spellEnd"/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710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130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182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170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0,7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0,2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0,4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r>
              <w:t>Очаківський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216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125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82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74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17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0,3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0,1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r>
              <w:t>Первомайський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749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624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597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143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69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66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0,9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0,8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0,7</w:t>
            </w:r>
          </w:p>
        </w:tc>
      </w:tr>
      <w:tr w:rsidR="00C006AC" w:rsidTr="00587E3C">
        <w:trPr>
          <w:trHeight w:val="531"/>
        </w:trPr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proofErr w:type="spellStart"/>
            <w:r>
              <w:t>Снігурівський</w:t>
            </w:r>
            <w:proofErr w:type="spellEnd"/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210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39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31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0,2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0,1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0,1</w:t>
            </w:r>
          </w:p>
        </w:tc>
      </w:tr>
      <w:tr w:rsidR="00C006AC" w:rsidTr="00587E3C">
        <w:tc>
          <w:tcPr>
            <w:tcW w:w="2160" w:type="dxa"/>
          </w:tcPr>
          <w:p w:rsidR="00C006AC" w:rsidRDefault="00C006AC" w:rsidP="00587E3C">
            <w:pPr>
              <w:spacing w:line="360" w:lineRule="auto"/>
            </w:pPr>
            <w:r>
              <w:t>Область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8824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4326</w:t>
            </w:r>
          </w:p>
        </w:tc>
        <w:tc>
          <w:tcPr>
            <w:tcW w:w="821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4487</w:t>
            </w:r>
          </w:p>
        </w:tc>
        <w:tc>
          <w:tcPr>
            <w:tcW w:w="799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97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78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720" w:type="dxa"/>
          </w:tcPr>
          <w:p w:rsidR="00C006AC" w:rsidRDefault="00C006AC" w:rsidP="00587E3C">
            <w:pPr>
              <w:spacing w:line="360" w:lineRule="auto"/>
              <w:jc w:val="center"/>
            </w:pPr>
            <w:r>
              <w:t>0,4</w:t>
            </w:r>
          </w:p>
        </w:tc>
      </w:tr>
    </w:tbl>
    <w:p w:rsidR="00C006AC" w:rsidRDefault="00C006AC" w:rsidP="00C006AC">
      <w:pPr>
        <w:spacing w:line="360" w:lineRule="auto"/>
        <w:jc w:val="center"/>
      </w:pPr>
    </w:p>
    <w:p w:rsidR="00C006AC" w:rsidRDefault="00C006AC" w:rsidP="00C006AC">
      <w:pPr>
        <w:spacing w:line="360" w:lineRule="auto"/>
        <w:jc w:val="both"/>
      </w:pPr>
      <w:r>
        <w:rPr>
          <w:sz w:val="28"/>
          <w:szCs w:val="28"/>
        </w:rPr>
        <w:t xml:space="preserve">В умовах Миколаївської області із 298 сільськогосподарських підприємств бджільництвом займаються лише 59.Проведене групування господарств </w:t>
      </w:r>
      <w:r>
        <w:rPr>
          <w:sz w:val="28"/>
          <w:szCs w:val="28"/>
        </w:rPr>
        <w:lastRenderedPageBreak/>
        <w:t>Миколаївської області за виробництвом меду на одне господарство (таблиця 2).</w:t>
      </w:r>
    </w:p>
    <w:p w:rsidR="00C006AC" w:rsidRPr="00B85FD8" w:rsidRDefault="00C006AC" w:rsidP="00C006AC">
      <w:pPr>
        <w:spacing w:line="360" w:lineRule="auto"/>
        <w:jc w:val="right"/>
        <w:rPr>
          <w:sz w:val="28"/>
          <w:szCs w:val="28"/>
        </w:rPr>
      </w:pPr>
      <w:r w:rsidRPr="00B85FD8">
        <w:rPr>
          <w:sz w:val="28"/>
          <w:szCs w:val="28"/>
        </w:rPr>
        <w:t>Таблиця 2</w:t>
      </w:r>
    </w:p>
    <w:p w:rsidR="00C006AC" w:rsidRPr="00B85FD8" w:rsidRDefault="00C006AC" w:rsidP="00C006AC">
      <w:pPr>
        <w:spacing w:line="360" w:lineRule="auto"/>
        <w:jc w:val="right"/>
        <w:rPr>
          <w:sz w:val="28"/>
          <w:szCs w:val="28"/>
        </w:rPr>
      </w:pPr>
      <w:r w:rsidRPr="00B85FD8">
        <w:rPr>
          <w:sz w:val="28"/>
          <w:szCs w:val="28"/>
        </w:rPr>
        <w:t>Залежність ефективності виробництва меду від розміру галузі, 2005 рік</w:t>
      </w:r>
    </w:p>
    <w:tbl>
      <w:tblPr>
        <w:tblStyle w:val="a4"/>
        <w:tblW w:w="0" w:type="auto"/>
        <w:tblLook w:val="01E0"/>
      </w:tblPr>
      <w:tblGrid>
        <w:gridCol w:w="2028"/>
        <w:gridCol w:w="1477"/>
        <w:gridCol w:w="1486"/>
        <w:gridCol w:w="1492"/>
        <w:gridCol w:w="1491"/>
        <w:gridCol w:w="1597"/>
      </w:tblGrid>
      <w:tr w:rsidR="00C006AC" w:rsidTr="00587E3C">
        <w:trPr>
          <w:trHeight w:val="602"/>
        </w:trPr>
        <w:tc>
          <w:tcPr>
            <w:tcW w:w="2028" w:type="dxa"/>
            <w:vMerge w:val="restart"/>
          </w:tcPr>
          <w:p w:rsidR="00C006AC" w:rsidRDefault="00C006AC" w:rsidP="00587E3C">
            <w:pPr>
              <w:spacing w:line="360" w:lineRule="auto"/>
              <w:jc w:val="center"/>
            </w:pPr>
          </w:p>
          <w:p w:rsidR="00C006AC" w:rsidRDefault="00C006AC" w:rsidP="00587E3C">
            <w:pPr>
              <w:spacing w:line="360" w:lineRule="auto"/>
              <w:jc w:val="center"/>
            </w:pPr>
            <w:r>
              <w:t>Показники</w:t>
            </w:r>
          </w:p>
        </w:tc>
        <w:tc>
          <w:tcPr>
            <w:tcW w:w="6206" w:type="dxa"/>
            <w:gridSpan w:val="4"/>
          </w:tcPr>
          <w:p w:rsidR="00C006AC" w:rsidRDefault="00C006AC" w:rsidP="00587E3C">
            <w:pPr>
              <w:spacing w:line="360" w:lineRule="auto"/>
              <w:jc w:val="center"/>
            </w:pPr>
            <w:r>
              <w:t>Групи за  кількістю виробленого меду на господарство, кг</w:t>
            </w:r>
          </w:p>
        </w:tc>
        <w:tc>
          <w:tcPr>
            <w:tcW w:w="1620" w:type="dxa"/>
            <w:vMerge w:val="restart"/>
          </w:tcPr>
          <w:p w:rsidR="00C006AC" w:rsidRDefault="00C006AC" w:rsidP="00587E3C">
            <w:pPr>
              <w:spacing w:line="360" w:lineRule="auto"/>
              <w:jc w:val="center"/>
            </w:pPr>
            <w:r>
              <w:t>Разом та в середньому</w:t>
            </w:r>
          </w:p>
        </w:tc>
      </w:tr>
      <w:tr w:rsidR="00C006AC" w:rsidTr="00587E3C">
        <w:tc>
          <w:tcPr>
            <w:tcW w:w="2028" w:type="dxa"/>
            <w:vMerge/>
          </w:tcPr>
          <w:p w:rsidR="00C006AC" w:rsidRDefault="00C006AC" w:rsidP="00587E3C">
            <w:pPr>
              <w:spacing w:line="360" w:lineRule="auto"/>
              <w:jc w:val="right"/>
            </w:pPr>
          </w:p>
        </w:tc>
        <w:tc>
          <w:tcPr>
            <w:tcW w:w="1537" w:type="dxa"/>
          </w:tcPr>
          <w:p w:rsidR="00C006AC" w:rsidRDefault="00C006AC" w:rsidP="00587E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878C6">
              <w:rPr>
                <w:sz w:val="22"/>
                <w:szCs w:val="22"/>
                <w:lang w:val="en-US"/>
              </w:rPr>
              <w:t>I</w:t>
            </w:r>
          </w:p>
          <w:p w:rsidR="00C006AC" w:rsidRPr="00A878C6" w:rsidRDefault="00C006AC" w:rsidP="00587E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878C6">
              <w:rPr>
                <w:sz w:val="22"/>
                <w:szCs w:val="22"/>
              </w:rPr>
              <w:t>до 500</w:t>
            </w:r>
          </w:p>
        </w:tc>
        <w:tc>
          <w:tcPr>
            <w:tcW w:w="1547" w:type="dxa"/>
          </w:tcPr>
          <w:p w:rsidR="00C006AC" w:rsidRDefault="00C006AC" w:rsidP="00587E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878C6">
              <w:rPr>
                <w:sz w:val="22"/>
                <w:szCs w:val="22"/>
                <w:lang w:val="en-US"/>
              </w:rPr>
              <w:t>II</w:t>
            </w:r>
          </w:p>
          <w:p w:rsidR="00C006AC" w:rsidRDefault="00C006AC" w:rsidP="00587E3C">
            <w:pPr>
              <w:spacing w:line="360" w:lineRule="auto"/>
              <w:jc w:val="center"/>
            </w:pPr>
            <w:r w:rsidRPr="00A878C6">
              <w:rPr>
                <w:sz w:val="22"/>
                <w:szCs w:val="22"/>
              </w:rPr>
              <w:t>501-1000</w:t>
            </w:r>
          </w:p>
        </w:tc>
        <w:tc>
          <w:tcPr>
            <w:tcW w:w="1554" w:type="dxa"/>
          </w:tcPr>
          <w:p w:rsidR="00C006AC" w:rsidRDefault="00C006AC" w:rsidP="00587E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878C6">
              <w:rPr>
                <w:sz w:val="22"/>
                <w:szCs w:val="22"/>
                <w:lang w:val="en-US"/>
              </w:rPr>
              <w:t>III</w:t>
            </w:r>
          </w:p>
          <w:p w:rsidR="00C006AC" w:rsidRPr="00A878C6" w:rsidRDefault="00C006AC" w:rsidP="00587E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878C6">
              <w:rPr>
                <w:sz w:val="22"/>
                <w:szCs w:val="22"/>
              </w:rPr>
              <w:t>1001-2000</w:t>
            </w:r>
          </w:p>
        </w:tc>
        <w:tc>
          <w:tcPr>
            <w:tcW w:w="1568" w:type="dxa"/>
          </w:tcPr>
          <w:p w:rsidR="00C006AC" w:rsidRPr="00A878C6" w:rsidRDefault="00C006AC" w:rsidP="00587E3C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878C6">
              <w:rPr>
                <w:sz w:val="22"/>
                <w:szCs w:val="22"/>
                <w:lang w:val="en-US"/>
              </w:rPr>
              <w:t>IY</w:t>
            </w:r>
            <w:r>
              <w:rPr>
                <w:sz w:val="22"/>
                <w:szCs w:val="22"/>
              </w:rPr>
              <w:t xml:space="preserve">  </w:t>
            </w:r>
            <w:r w:rsidRPr="00A878C6">
              <w:rPr>
                <w:sz w:val="22"/>
                <w:szCs w:val="22"/>
              </w:rPr>
              <w:t>більше</w:t>
            </w:r>
            <w:r>
              <w:rPr>
                <w:sz w:val="22"/>
                <w:szCs w:val="22"/>
              </w:rPr>
              <w:t xml:space="preserve">  </w:t>
            </w:r>
            <w:r w:rsidRPr="00A878C6">
              <w:rPr>
                <w:sz w:val="22"/>
                <w:szCs w:val="22"/>
              </w:rPr>
              <w:t>2000</w:t>
            </w:r>
          </w:p>
        </w:tc>
        <w:tc>
          <w:tcPr>
            <w:tcW w:w="1620" w:type="dxa"/>
            <w:vMerge/>
          </w:tcPr>
          <w:p w:rsidR="00C006AC" w:rsidRDefault="00C006AC" w:rsidP="00587E3C">
            <w:pPr>
              <w:spacing w:line="360" w:lineRule="auto"/>
              <w:jc w:val="right"/>
            </w:pPr>
          </w:p>
        </w:tc>
      </w:tr>
      <w:tr w:rsidR="00C006AC" w:rsidTr="00587E3C">
        <w:tc>
          <w:tcPr>
            <w:tcW w:w="2028" w:type="dxa"/>
          </w:tcPr>
          <w:p w:rsidR="00C006AC" w:rsidRDefault="00C006AC" w:rsidP="00587E3C">
            <w:pPr>
              <w:spacing w:line="360" w:lineRule="auto"/>
            </w:pPr>
            <w:r>
              <w:t>Кількість господарств в групі</w:t>
            </w:r>
          </w:p>
        </w:tc>
        <w:tc>
          <w:tcPr>
            <w:tcW w:w="1537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20</w:t>
            </w:r>
          </w:p>
        </w:tc>
        <w:tc>
          <w:tcPr>
            <w:tcW w:w="1547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17</w:t>
            </w:r>
          </w:p>
        </w:tc>
        <w:tc>
          <w:tcPr>
            <w:tcW w:w="1554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15</w:t>
            </w:r>
          </w:p>
        </w:tc>
        <w:tc>
          <w:tcPr>
            <w:tcW w:w="1568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7</w:t>
            </w:r>
          </w:p>
        </w:tc>
        <w:tc>
          <w:tcPr>
            <w:tcW w:w="1620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59</w:t>
            </w:r>
          </w:p>
        </w:tc>
      </w:tr>
      <w:tr w:rsidR="00C006AC" w:rsidTr="00587E3C">
        <w:tc>
          <w:tcPr>
            <w:tcW w:w="2028" w:type="dxa"/>
          </w:tcPr>
          <w:p w:rsidR="00C006AC" w:rsidRDefault="00C006AC" w:rsidP="00587E3C">
            <w:pPr>
              <w:spacing w:line="360" w:lineRule="auto"/>
            </w:pPr>
            <w:r>
              <w:t>Середнє виробництво меду, кг</w:t>
            </w:r>
          </w:p>
        </w:tc>
        <w:tc>
          <w:tcPr>
            <w:tcW w:w="1537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272</w:t>
            </w:r>
          </w:p>
        </w:tc>
        <w:tc>
          <w:tcPr>
            <w:tcW w:w="1547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808</w:t>
            </w:r>
          </w:p>
        </w:tc>
        <w:tc>
          <w:tcPr>
            <w:tcW w:w="1554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1403</w:t>
            </w:r>
          </w:p>
        </w:tc>
        <w:tc>
          <w:tcPr>
            <w:tcW w:w="1568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3028</w:t>
            </w:r>
          </w:p>
        </w:tc>
        <w:tc>
          <w:tcPr>
            <w:tcW w:w="1620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1039</w:t>
            </w:r>
          </w:p>
        </w:tc>
      </w:tr>
      <w:tr w:rsidR="00C006AC" w:rsidTr="00587E3C">
        <w:tc>
          <w:tcPr>
            <w:tcW w:w="2028" w:type="dxa"/>
          </w:tcPr>
          <w:p w:rsidR="00C006AC" w:rsidRDefault="00C006AC" w:rsidP="00587E3C">
            <w:pPr>
              <w:spacing w:line="360" w:lineRule="auto"/>
            </w:pPr>
            <w:r>
              <w:t>Прямі витрати праці на 1 ц, люд.-год.</w:t>
            </w:r>
          </w:p>
        </w:tc>
        <w:tc>
          <w:tcPr>
            <w:tcW w:w="1537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112,2</w:t>
            </w:r>
          </w:p>
        </w:tc>
        <w:tc>
          <w:tcPr>
            <w:tcW w:w="1547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123,7</w:t>
            </w:r>
          </w:p>
        </w:tc>
        <w:tc>
          <w:tcPr>
            <w:tcW w:w="1554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109,3</w:t>
            </w:r>
          </w:p>
        </w:tc>
        <w:tc>
          <w:tcPr>
            <w:tcW w:w="1568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146,3</w:t>
            </w:r>
          </w:p>
        </w:tc>
        <w:tc>
          <w:tcPr>
            <w:tcW w:w="1620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125,6</w:t>
            </w:r>
          </w:p>
        </w:tc>
      </w:tr>
      <w:tr w:rsidR="00C006AC" w:rsidTr="00587E3C">
        <w:trPr>
          <w:trHeight w:val="2202"/>
        </w:trPr>
        <w:tc>
          <w:tcPr>
            <w:tcW w:w="2028" w:type="dxa"/>
          </w:tcPr>
          <w:p w:rsidR="00C006AC" w:rsidRDefault="00C006AC" w:rsidP="00587E3C">
            <w:pPr>
              <w:spacing w:line="360" w:lineRule="auto"/>
            </w:pPr>
            <w:r>
              <w:t>Собівартість 1 ц меду, грн.:</w:t>
            </w:r>
          </w:p>
          <w:p w:rsidR="00C006AC" w:rsidRDefault="00C006AC" w:rsidP="00587E3C">
            <w:pPr>
              <w:spacing w:line="360" w:lineRule="auto"/>
            </w:pPr>
            <w:proofErr w:type="spellStart"/>
            <w:r>
              <w:t>-виробнича</w:t>
            </w:r>
            <w:proofErr w:type="spellEnd"/>
          </w:p>
          <w:p w:rsidR="00C006AC" w:rsidRDefault="00C006AC" w:rsidP="00587E3C">
            <w:pPr>
              <w:spacing w:line="360" w:lineRule="auto"/>
            </w:pPr>
            <w:proofErr w:type="spellStart"/>
            <w:r>
              <w:t>-реалізованої</w:t>
            </w:r>
            <w:proofErr w:type="spellEnd"/>
            <w:r>
              <w:t xml:space="preserve"> продукції</w:t>
            </w:r>
          </w:p>
          <w:p w:rsidR="00C006AC" w:rsidRDefault="00C006AC" w:rsidP="00587E3C">
            <w:pPr>
              <w:spacing w:line="360" w:lineRule="auto"/>
            </w:pPr>
          </w:p>
        </w:tc>
        <w:tc>
          <w:tcPr>
            <w:tcW w:w="1537" w:type="dxa"/>
          </w:tcPr>
          <w:p w:rsidR="00C006AC" w:rsidRDefault="00C006AC" w:rsidP="00587E3C">
            <w:pPr>
              <w:spacing w:line="360" w:lineRule="auto"/>
              <w:jc w:val="right"/>
            </w:pPr>
          </w:p>
          <w:p w:rsidR="00C006AC" w:rsidRDefault="00C006AC" w:rsidP="00587E3C">
            <w:pPr>
              <w:spacing w:line="360" w:lineRule="auto"/>
              <w:jc w:val="right"/>
            </w:pPr>
          </w:p>
          <w:p w:rsidR="00C006AC" w:rsidRDefault="00C006AC" w:rsidP="00587E3C">
            <w:pPr>
              <w:spacing w:line="360" w:lineRule="auto"/>
              <w:jc w:val="right"/>
            </w:pPr>
            <w:r>
              <w:t>921,84</w:t>
            </w:r>
          </w:p>
          <w:p w:rsidR="00C006AC" w:rsidRDefault="00C006AC" w:rsidP="00587E3C">
            <w:pPr>
              <w:spacing w:line="360" w:lineRule="auto"/>
              <w:jc w:val="right"/>
            </w:pPr>
          </w:p>
          <w:p w:rsidR="00C006AC" w:rsidRDefault="00C006AC" w:rsidP="00587E3C">
            <w:pPr>
              <w:spacing w:line="360" w:lineRule="auto"/>
              <w:jc w:val="right"/>
            </w:pPr>
            <w:r>
              <w:t>1172,91</w:t>
            </w:r>
          </w:p>
        </w:tc>
        <w:tc>
          <w:tcPr>
            <w:tcW w:w="1547" w:type="dxa"/>
          </w:tcPr>
          <w:p w:rsidR="00C006AC" w:rsidRDefault="00C006AC" w:rsidP="00587E3C">
            <w:pPr>
              <w:spacing w:line="360" w:lineRule="auto"/>
              <w:jc w:val="right"/>
            </w:pPr>
          </w:p>
          <w:p w:rsidR="00C006AC" w:rsidRDefault="00C006AC" w:rsidP="00587E3C">
            <w:pPr>
              <w:spacing w:line="360" w:lineRule="auto"/>
              <w:jc w:val="right"/>
            </w:pPr>
          </w:p>
          <w:p w:rsidR="00C006AC" w:rsidRDefault="00C006AC" w:rsidP="00587E3C">
            <w:pPr>
              <w:spacing w:line="360" w:lineRule="auto"/>
              <w:jc w:val="right"/>
            </w:pPr>
            <w:r>
              <w:t>943,37</w:t>
            </w:r>
          </w:p>
          <w:p w:rsidR="00C006AC" w:rsidRDefault="00C006AC" w:rsidP="00587E3C">
            <w:pPr>
              <w:spacing w:line="360" w:lineRule="auto"/>
              <w:jc w:val="right"/>
            </w:pPr>
          </w:p>
          <w:p w:rsidR="00C006AC" w:rsidRDefault="00C006AC" w:rsidP="00587E3C">
            <w:pPr>
              <w:spacing w:line="360" w:lineRule="auto"/>
              <w:jc w:val="right"/>
            </w:pPr>
            <w:r>
              <w:t>1410,67</w:t>
            </w:r>
          </w:p>
        </w:tc>
        <w:tc>
          <w:tcPr>
            <w:tcW w:w="1554" w:type="dxa"/>
          </w:tcPr>
          <w:p w:rsidR="00C006AC" w:rsidRDefault="00C006AC" w:rsidP="00587E3C">
            <w:pPr>
              <w:spacing w:line="360" w:lineRule="auto"/>
              <w:jc w:val="right"/>
            </w:pPr>
          </w:p>
          <w:p w:rsidR="00C006AC" w:rsidRDefault="00C006AC" w:rsidP="00587E3C">
            <w:pPr>
              <w:spacing w:line="360" w:lineRule="auto"/>
              <w:jc w:val="right"/>
            </w:pPr>
          </w:p>
          <w:p w:rsidR="00C006AC" w:rsidRDefault="00C006AC" w:rsidP="00587E3C">
            <w:pPr>
              <w:spacing w:line="360" w:lineRule="auto"/>
              <w:jc w:val="right"/>
            </w:pPr>
            <w:r>
              <w:t>846,24</w:t>
            </w:r>
          </w:p>
          <w:p w:rsidR="00C006AC" w:rsidRDefault="00C006AC" w:rsidP="00587E3C">
            <w:pPr>
              <w:spacing w:line="360" w:lineRule="auto"/>
              <w:jc w:val="right"/>
            </w:pPr>
          </w:p>
          <w:p w:rsidR="00C006AC" w:rsidRDefault="00C006AC" w:rsidP="00587E3C">
            <w:pPr>
              <w:spacing w:line="360" w:lineRule="auto"/>
              <w:jc w:val="right"/>
            </w:pPr>
            <w:r>
              <w:t>1001,58</w:t>
            </w:r>
          </w:p>
        </w:tc>
        <w:tc>
          <w:tcPr>
            <w:tcW w:w="1568" w:type="dxa"/>
          </w:tcPr>
          <w:p w:rsidR="00C006AC" w:rsidRDefault="00C006AC" w:rsidP="00587E3C">
            <w:pPr>
              <w:spacing w:line="360" w:lineRule="auto"/>
              <w:jc w:val="right"/>
            </w:pPr>
          </w:p>
          <w:p w:rsidR="00C006AC" w:rsidRDefault="00C006AC" w:rsidP="00587E3C">
            <w:pPr>
              <w:spacing w:line="360" w:lineRule="auto"/>
              <w:jc w:val="right"/>
            </w:pPr>
          </w:p>
          <w:p w:rsidR="00C006AC" w:rsidRDefault="00C006AC" w:rsidP="00587E3C">
            <w:pPr>
              <w:spacing w:line="360" w:lineRule="auto"/>
              <w:jc w:val="right"/>
            </w:pPr>
            <w:r>
              <w:t>616,64</w:t>
            </w:r>
          </w:p>
          <w:p w:rsidR="00C006AC" w:rsidRDefault="00C006AC" w:rsidP="00587E3C">
            <w:pPr>
              <w:spacing w:line="360" w:lineRule="auto"/>
              <w:jc w:val="right"/>
            </w:pPr>
          </w:p>
          <w:p w:rsidR="00C006AC" w:rsidRDefault="00C006AC" w:rsidP="00587E3C">
            <w:pPr>
              <w:spacing w:line="360" w:lineRule="auto"/>
              <w:jc w:val="right"/>
            </w:pPr>
            <w:r>
              <w:t>629,67</w:t>
            </w:r>
          </w:p>
        </w:tc>
        <w:tc>
          <w:tcPr>
            <w:tcW w:w="1620" w:type="dxa"/>
          </w:tcPr>
          <w:p w:rsidR="00C006AC" w:rsidRDefault="00C006AC" w:rsidP="00587E3C">
            <w:pPr>
              <w:spacing w:line="360" w:lineRule="auto"/>
              <w:jc w:val="right"/>
            </w:pPr>
          </w:p>
          <w:p w:rsidR="00C006AC" w:rsidRDefault="00C006AC" w:rsidP="00587E3C">
            <w:pPr>
              <w:spacing w:line="360" w:lineRule="auto"/>
              <w:jc w:val="right"/>
            </w:pPr>
          </w:p>
          <w:p w:rsidR="00C006AC" w:rsidRDefault="00C006AC" w:rsidP="00587E3C">
            <w:pPr>
              <w:spacing w:line="360" w:lineRule="auto"/>
              <w:jc w:val="right"/>
            </w:pPr>
            <w:r>
              <w:t>829,80</w:t>
            </w:r>
          </w:p>
          <w:p w:rsidR="00C006AC" w:rsidRDefault="00C006AC" w:rsidP="00587E3C">
            <w:pPr>
              <w:spacing w:line="360" w:lineRule="auto"/>
              <w:jc w:val="right"/>
            </w:pPr>
          </w:p>
          <w:p w:rsidR="00C006AC" w:rsidRDefault="00C006AC" w:rsidP="00587E3C">
            <w:pPr>
              <w:spacing w:line="360" w:lineRule="auto"/>
              <w:jc w:val="right"/>
            </w:pPr>
            <w:r>
              <w:t>985,85</w:t>
            </w:r>
          </w:p>
        </w:tc>
      </w:tr>
      <w:tr w:rsidR="00C006AC" w:rsidTr="00587E3C">
        <w:tc>
          <w:tcPr>
            <w:tcW w:w="2028" w:type="dxa"/>
          </w:tcPr>
          <w:p w:rsidR="00C006AC" w:rsidRDefault="00C006AC" w:rsidP="00587E3C">
            <w:pPr>
              <w:spacing w:line="360" w:lineRule="auto"/>
            </w:pPr>
            <w:r>
              <w:t>Ціна реалізації 1ц меду,грн..</w:t>
            </w:r>
          </w:p>
        </w:tc>
        <w:tc>
          <w:tcPr>
            <w:tcW w:w="1537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743,65</w:t>
            </w:r>
          </w:p>
        </w:tc>
        <w:tc>
          <w:tcPr>
            <w:tcW w:w="1547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737,47</w:t>
            </w:r>
          </w:p>
        </w:tc>
        <w:tc>
          <w:tcPr>
            <w:tcW w:w="1554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787,56</w:t>
            </w:r>
          </w:p>
        </w:tc>
        <w:tc>
          <w:tcPr>
            <w:tcW w:w="1568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640,20</w:t>
            </w:r>
          </w:p>
        </w:tc>
        <w:tc>
          <w:tcPr>
            <w:tcW w:w="1620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721,69</w:t>
            </w:r>
          </w:p>
        </w:tc>
      </w:tr>
      <w:tr w:rsidR="00C006AC" w:rsidTr="00587E3C">
        <w:tc>
          <w:tcPr>
            <w:tcW w:w="2028" w:type="dxa"/>
          </w:tcPr>
          <w:p w:rsidR="00C006AC" w:rsidRDefault="00C006AC" w:rsidP="00587E3C">
            <w:pPr>
              <w:spacing w:line="360" w:lineRule="auto"/>
            </w:pPr>
            <w:r>
              <w:t>Прибуток  на 1 ц, грн. (збиток)</w:t>
            </w:r>
          </w:p>
        </w:tc>
        <w:tc>
          <w:tcPr>
            <w:tcW w:w="1537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-429,26</w:t>
            </w:r>
          </w:p>
        </w:tc>
        <w:tc>
          <w:tcPr>
            <w:tcW w:w="1547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-673,2</w:t>
            </w:r>
          </w:p>
        </w:tc>
        <w:tc>
          <w:tcPr>
            <w:tcW w:w="1554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-214,02</w:t>
            </w:r>
          </w:p>
        </w:tc>
        <w:tc>
          <w:tcPr>
            <w:tcW w:w="1568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10,53</w:t>
            </w:r>
          </w:p>
        </w:tc>
        <w:tc>
          <w:tcPr>
            <w:tcW w:w="1620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-264,16</w:t>
            </w:r>
          </w:p>
        </w:tc>
      </w:tr>
      <w:tr w:rsidR="00C006AC" w:rsidTr="00587E3C">
        <w:tc>
          <w:tcPr>
            <w:tcW w:w="2028" w:type="dxa"/>
          </w:tcPr>
          <w:p w:rsidR="00C006AC" w:rsidRDefault="00C006AC" w:rsidP="00587E3C">
            <w:pPr>
              <w:spacing w:line="360" w:lineRule="auto"/>
            </w:pPr>
            <w:r>
              <w:t>Рівень рентабельності,%</w:t>
            </w:r>
          </w:p>
        </w:tc>
        <w:tc>
          <w:tcPr>
            <w:tcW w:w="1537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-36,6</w:t>
            </w:r>
          </w:p>
        </w:tc>
        <w:tc>
          <w:tcPr>
            <w:tcW w:w="1547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-47,7</w:t>
            </w:r>
          </w:p>
        </w:tc>
        <w:tc>
          <w:tcPr>
            <w:tcW w:w="1554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-21,4</w:t>
            </w:r>
          </w:p>
        </w:tc>
        <w:tc>
          <w:tcPr>
            <w:tcW w:w="1568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1,7</w:t>
            </w:r>
          </w:p>
        </w:tc>
        <w:tc>
          <w:tcPr>
            <w:tcW w:w="1620" w:type="dxa"/>
          </w:tcPr>
          <w:p w:rsidR="00C006AC" w:rsidRDefault="00C006AC" w:rsidP="00587E3C">
            <w:pPr>
              <w:spacing w:line="360" w:lineRule="auto"/>
              <w:jc w:val="right"/>
            </w:pPr>
            <w:r>
              <w:t>-26,8</w:t>
            </w:r>
          </w:p>
        </w:tc>
      </w:tr>
    </w:tbl>
    <w:p w:rsidR="00C006AC" w:rsidRDefault="00C006AC" w:rsidP="00C006AC">
      <w:pPr>
        <w:spacing w:line="360" w:lineRule="auto"/>
        <w:jc w:val="both"/>
        <w:rPr>
          <w:sz w:val="28"/>
          <w:szCs w:val="28"/>
        </w:rPr>
      </w:pPr>
      <w:r w:rsidRPr="003F6C48">
        <w:rPr>
          <w:sz w:val="28"/>
          <w:szCs w:val="28"/>
        </w:rPr>
        <w:t>Результати групування господарств Миколаївщини, які займаються бджільництвом, показали, що  із збільшенням виробництва меду на господарство, ефективність галузі дещо покращується. Лише в господарствах четвертої групи, в яку ввійшло лише сім господарств а в середньому на господарство виробляється меду біля 30 центнерів</w:t>
      </w:r>
      <w:r>
        <w:rPr>
          <w:sz w:val="28"/>
          <w:szCs w:val="28"/>
        </w:rPr>
        <w:t>,</w:t>
      </w:r>
      <w:r w:rsidRPr="003F6C48">
        <w:rPr>
          <w:sz w:val="28"/>
          <w:szCs w:val="28"/>
        </w:rPr>
        <w:t xml:space="preserve"> на один центнер меду </w:t>
      </w:r>
      <w:r w:rsidRPr="003F6C48">
        <w:rPr>
          <w:sz w:val="28"/>
          <w:szCs w:val="28"/>
        </w:rPr>
        <w:lastRenderedPageBreak/>
        <w:t>отримано прибутку 10,53 гривни, а рівень рентабельності виробництва меду склав 1,7%..В решта господарств галузь є збитковою: в середньому збиток на 1 ц меду склав 264,16 грн.</w:t>
      </w:r>
    </w:p>
    <w:p w:rsidR="00C006AC" w:rsidRPr="00576230" w:rsidRDefault="00C006AC" w:rsidP="00C006AC">
      <w:pPr>
        <w:spacing w:line="360" w:lineRule="auto"/>
        <w:jc w:val="both"/>
        <w:rPr>
          <w:iCs/>
          <w:color w:val="000000"/>
          <w:sz w:val="28"/>
          <w:szCs w:val="28"/>
        </w:rPr>
      </w:pPr>
      <w:r w:rsidRPr="00576230">
        <w:rPr>
          <w:b/>
          <w:sz w:val="28"/>
          <w:szCs w:val="28"/>
        </w:rPr>
        <w:t>Висновки.</w:t>
      </w:r>
      <w:r>
        <w:rPr>
          <w:b/>
          <w:sz w:val="28"/>
          <w:szCs w:val="28"/>
        </w:rPr>
        <w:t xml:space="preserve"> </w:t>
      </w:r>
      <w:r w:rsidRPr="00576230">
        <w:rPr>
          <w:sz w:val="28"/>
          <w:szCs w:val="28"/>
        </w:rPr>
        <w:t xml:space="preserve">Отже </w:t>
      </w:r>
      <w:r>
        <w:rPr>
          <w:sz w:val="28"/>
          <w:szCs w:val="28"/>
        </w:rPr>
        <w:t xml:space="preserve">в умовах сьогодення </w:t>
      </w:r>
      <w:r w:rsidRPr="00576230">
        <w:rPr>
          <w:iCs/>
          <w:color w:val="000000"/>
          <w:sz w:val="28"/>
          <w:szCs w:val="28"/>
        </w:rPr>
        <w:t xml:space="preserve">перспективним </w:t>
      </w:r>
      <w:r>
        <w:rPr>
          <w:iCs/>
          <w:color w:val="000000"/>
          <w:sz w:val="28"/>
          <w:szCs w:val="28"/>
        </w:rPr>
        <w:t xml:space="preserve">в галузі бджільництва є напрямок </w:t>
      </w:r>
      <w:r w:rsidRPr="00576230">
        <w:rPr>
          <w:iCs/>
          <w:color w:val="000000"/>
          <w:sz w:val="28"/>
          <w:szCs w:val="28"/>
        </w:rPr>
        <w:t>є напрямок пов’язаний з комплексним використанням бджіл: запилення сільськогосподарських культур,</w:t>
      </w:r>
      <w:r>
        <w:rPr>
          <w:iCs/>
          <w:color w:val="000000"/>
          <w:sz w:val="28"/>
          <w:szCs w:val="28"/>
        </w:rPr>
        <w:t xml:space="preserve"> </w:t>
      </w:r>
      <w:r w:rsidRPr="00576230">
        <w:rPr>
          <w:iCs/>
          <w:color w:val="000000"/>
          <w:sz w:val="28"/>
          <w:szCs w:val="28"/>
        </w:rPr>
        <w:t>виробництво товарного меду,</w:t>
      </w:r>
      <w:r>
        <w:rPr>
          <w:iCs/>
          <w:color w:val="000000"/>
          <w:sz w:val="28"/>
          <w:szCs w:val="28"/>
        </w:rPr>
        <w:t xml:space="preserve"> та іншої продукції галузі з одночасним підвищенням рівня концентрації: збільшенням середнього розміру пасік та кількості сімей на 100 га сільськогосподарських угідь.</w:t>
      </w:r>
    </w:p>
    <w:p w:rsidR="00C006AC" w:rsidRDefault="00C006AC" w:rsidP="00C006AC">
      <w:pPr>
        <w:spacing w:line="360" w:lineRule="auto"/>
        <w:jc w:val="both"/>
        <w:rPr>
          <w:sz w:val="28"/>
          <w:szCs w:val="28"/>
        </w:rPr>
      </w:pPr>
    </w:p>
    <w:p w:rsidR="00C006AC" w:rsidRPr="00E31A7A" w:rsidRDefault="00C006AC" w:rsidP="00C006AC">
      <w:pPr>
        <w:spacing w:line="360" w:lineRule="auto"/>
        <w:jc w:val="both"/>
        <w:rPr>
          <w:sz w:val="28"/>
          <w:szCs w:val="28"/>
        </w:rPr>
      </w:pPr>
    </w:p>
    <w:p w:rsidR="00C006AC" w:rsidRPr="00E31A7A" w:rsidRDefault="00C006AC" w:rsidP="00C006AC">
      <w:pPr>
        <w:spacing w:line="360" w:lineRule="auto"/>
        <w:jc w:val="center"/>
        <w:rPr>
          <w:sz w:val="28"/>
          <w:szCs w:val="28"/>
        </w:rPr>
      </w:pPr>
      <w:r w:rsidRPr="00E31A7A">
        <w:rPr>
          <w:sz w:val="28"/>
          <w:szCs w:val="28"/>
        </w:rPr>
        <w:t>Література</w:t>
      </w:r>
    </w:p>
    <w:p w:rsidR="00C006AC" w:rsidRPr="00E31A7A" w:rsidRDefault="00C006AC" w:rsidP="00C006A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31A7A">
        <w:rPr>
          <w:sz w:val="28"/>
          <w:szCs w:val="28"/>
        </w:rPr>
        <w:t xml:space="preserve">Закон України </w:t>
      </w:r>
      <w:proofErr w:type="spellStart"/>
      <w:r w:rsidRPr="00E31A7A">
        <w:rPr>
          <w:sz w:val="28"/>
          <w:szCs w:val="28"/>
        </w:rPr>
        <w:t>„Про</w:t>
      </w:r>
      <w:proofErr w:type="spellEnd"/>
      <w:r w:rsidRPr="00E31A7A">
        <w:rPr>
          <w:sz w:val="28"/>
          <w:szCs w:val="28"/>
        </w:rPr>
        <w:t xml:space="preserve"> </w:t>
      </w:r>
      <w:proofErr w:type="spellStart"/>
      <w:r w:rsidRPr="00E31A7A">
        <w:rPr>
          <w:sz w:val="28"/>
          <w:szCs w:val="28"/>
        </w:rPr>
        <w:t>бджільництво”</w:t>
      </w:r>
      <w:proofErr w:type="spellEnd"/>
      <w:r w:rsidRPr="00E31A7A">
        <w:rPr>
          <w:sz w:val="28"/>
          <w:szCs w:val="28"/>
        </w:rPr>
        <w:t xml:space="preserve"> від 22 лютого 2000р. № 1492-ІІІ</w:t>
      </w:r>
    </w:p>
    <w:p w:rsidR="00C006AC" w:rsidRPr="00E31A7A" w:rsidRDefault="00C006AC" w:rsidP="00C006A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31A7A">
        <w:rPr>
          <w:sz w:val="28"/>
          <w:szCs w:val="28"/>
        </w:rPr>
        <w:t>Посібник для практичної роботи щодо прискорення процесу формування і розвитку ринкового середовища в АПК України /П.Т.</w:t>
      </w:r>
      <w:proofErr w:type="spellStart"/>
      <w:r w:rsidRPr="00E31A7A">
        <w:rPr>
          <w:sz w:val="28"/>
          <w:szCs w:val="28"/>
        </w:rPr>
        <w:t>Саблук</w:t>
      </w:r>
      <w:proofErr w:type="spellEnd"/>
      <w:r w:rsidRPr="00E31A7A">
        <w:rPr>
          <w:sz w:val="28"/>
          <w:szCs w:val="28"/>
        </w:rPr>
        <w:t>, О.М. Шпичак, Л.М.</w:t>
      </w:r>
      <w:proofErr w:type="spellStart"/>
      <w:r w:rsidRPr="00E31A7A">
        <w:rPr>
          <w:sz w:val="28"/>
          <w:szCs w:val="28"/>
        </w:rPr>
        <w:t>Худолій</w:t>
      </w:r>
      <w:proofErr w:type="spellEnd"/>
      <w:r w:rsidRPr="00E31A7A">
        <w:rPr>
          <w:sz w:val="28"/>
          <w:szCs w:val="28"/>
        </w:rPr>
        <w:t xml:space="preserve"> та ін.-К.:ІАЕ,1997.-123 с.</w:t>
      </w:r>
    </w:p>
    <w:p w:rsidR="00C006AC" w:rsidRPr="00E31A7A" w:rsidRDefault="00C006AC" w:rsidP="00C006A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31A7A">
        <w:rPr>
          <w:sz w:val="28"/>
          <w:szCs w:val="28"/>
        </w:rPr>
        <w:t>Чехов С.А. Проблеми і перспективи розвитку бджільництва в Україні /Вісник аграрної науки.-2000.-№6.-С.79-80.</w:t>
      </w:r>
    </w:p>
    <w:p w:rsidR="00C006AC" w:rsidRPr="00354886" w:rsidRDefault="00C006AC" w:rsidP="00C006AC">
      <w:pPr>
        <w:numPr>
          <w:ilvl w:val="0"/>
          <w:numId w:val="1"/>
        </w:numPr>
        <w:spacing w:line="360" w:lineRule="auto"/>
        <w:jc w:val="both"/>
      </w:pPr>
      <w:r w:rsidRPr="00E31A7A">
        <w:rPr>
          <w:sz w:val="28"/>
          <w:szCs w:val="28"/>
        </w:rPr>
        <w:t xml:space="preserve">Чехов С.А. Продукція бджільництва //Ціни, витрати, прибутки </w:t>
      </w:r>
      <w:proofErr w:type="spellStart"/>
      <w:r w:rsidRPr="00E31A7A">
        <w:rPr>
          <w:sz w:val="28"/>
          <w:szCs w:val="28"/>
        </w:rPr>
        <w:t>агровиробництва</w:t>
      </w:r>
      <w:proofErr w:type="spellEnd"/>
      <w:r w:rsidRPr="00E31A7A">
        <w:rPr>
          <w:sz w:val="28"/>
          <w:szCs w:val="28"/>
        </w:rPr>
        <w:t xml:space="preserve"> та інфраструктура продовольчих ринків України / За ред. О.М.Шпичака-К.ІАЕ.-2000.-с.210-218.</w:t>
      </w:r>
    </w:p>
    <w:p w:rsidR="00C006AC" w:rsidRPr="00354886" w:rsidRDefault="00C006AC" w:rsidP="00C006AC">
      <w:pPr>
        <w:numPr>
          <w:ilvl w:val="0"/>
          <w:numId w:val="1"/>
        </w:numPr>
        <w:spacing w:line="360" w:lineRule="auto"/>
        <w:jc w:val="both"/>
      </w:pPr>
      <w:r>
        <w:rPr>
          <w:sz w:val="28"/>
          <w:szCs w:val="28"/>
        </w:rPr>
        <w:t>Шпичак О.М.Реальна оцінка економічного стану АПК України як необхідна умова виходу його з кризи // Економіка АПК.-2007.-№5</w:t>
      </w:r>
    </w:p>
    <w:p w:rsidR="00C006AC" w:rsidRDefault="00C006AC" w:rsidP="00C006AC">
      <w:pPr>
        <w:numPr>
          <w:ilvl w:val="0"/>
          <w:numId w:val="1"/>
        </w:numPr>
        <w:spacing w:line="360" w:lineRule="auto"/>
        <w:jc w:val="both"/>
      </w:pPr>
      <w:proofErr w:type="spellStart"/>
      <w:r>
        <w:rPr>
          <w:sz w:val="28"/>
          <w:szCs w:val="28"/>
        </w:rPr>
        <w:t>Юрчишин</w:t>
      </w:r>
      <w:proofErr w:type="spellEnd"/>
      <w:r>
        <w:rPr>
          <w:sz w:val="28"/>
          <w:szCs w:val="28"/>
        </w:rPr>
        <w:t xml:space="preserve"> В.В. деякі узагальнення і проблеми сучасної аграрної політики // Економіка АПК.-2007.-№4</w:t>
      </w:r>
    </w:p>
    <w:p w:rsidR="00C006AC" w:rsidRDefault="00C006AC" w:rsidP="00C006AC">
      <w:pPr>
        <w:spacing w:line="360" w:lineRule="auto"/>
        <w:jc w:val="right"/>
      </w:pPr>
    </w:p>
    <w:p w:rsidR="00C006AC" w:rsidRDefault="00C006AC" w:rsidP="00C006AC">
      <w:pPr>
        <w:spacing w:line="360" w:lineRule="auto"/>
        <w:jc w:val="right"/>
      </w:pPr>
    </w:p>
    <w:p w:rsidR="00C006AC" w:rsidRDefault="00C006AC"/>
    <w:sectPr w:rsidR="00C006AC" w:rsidSect="00B8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01405"/>
    <w:multiLevelType w:val="hybridMultilevel"/>
    <w:tmpl w:val="6D024C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2BA"/>
    <w:rsid w:val="007D0D09"/>
    <w:rsid w:val="009932BA"/>
    <w:rsid w:val="009A3E83"/>
    <w:rsid w:val="00A655C1"/>
    <w:rsid w:val="00B878BB"/>
    <w:rsid w:val="00BF6A02"/>
    <w:rsid w:val="00C006AC"/>
    <w:rsid w:val="00DE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6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DE2588"/>
    <w:pPr>
      <w:keepNext/>
      <w:spacing w:line="360" w:lineRule="auto"/>
      <w:outlineLvl w:val="4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32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1">
    <w:name w:val="st1"/>
    <w:basedOn w:val="a0"/>
    <w:rsid w:val="009932BA"/>
  </w:style>
  <w:style w:type="character" w:customStyle="1" w:styleId="50">
    <w:name w:val="Заголовок 5 Знак"/>
    <w:basedOn w:val="a0"/>
    <w:link w:val="5"/>
    <w:rsid w:val="00DE25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06A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paragraph" w:styleId="31">
    <w:name w:val="Body Text Indent 3"/>
    <w:basedOn w:val="a"/>
    <w:link w:val="32"/>
    <w:rsid w:val="00C006AC"/>
    <w:pPr>
      <w:ind w:firstLine="360"/>
    </w:pPr>
    <w:rPr>
      <w:sz w:val="32"/>
      <w:lang w:val="ru-RU"/>
    </w:rPr>
  </w:style>
  <w:style w:type="character" w:customStyle="1" w:styleId="32">
    <w:name w:val="Основной текст с отступом 3 Знак"/>
    <w:basedOn w:val="a0"/>
    <w:link w:val="31"/>
    <w:rsid w:val="00C006AC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4">
    <w:name w:val="Table Grid"/>
    <w:basedOn w:val="a1"/>
    <w:rsid w:val="00C00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1326</Words>
  <Characters>7561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</cp:lastModifiedBy>
  <cp:revision>5</cp:revision>
  <dcterms:created xsi:type="dcterms:W3CDTF">2013-12-11T13:04:00Z</dcterms:created>
  <dcterms:modified xsi:type="dcterms:W3CDTF">2013-12-15T17:38:00Z</dcterms:modified>
</cp:coreProperties>
</file>