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7F" w:rsidRPr="006B3C7F" w:rsidRDefault="006B3C7F" w:rsidP="006B3C7F">
      <w:pPr>
        <w:shd w:val="clear" w:color="auto" w:fill="FFFFFF"/>
        <w:spacing w:before="214" w:after="0" w:line="240" w:lineRule="auto"/>
        <w:rPr>
          <w:rFonts w:ascii="Arial" w:eastAsia="Arial Unicode MS" w:hAnsi="Arial" w:cs="Arial"/>
          <w:bCs/>
          <w:spacing w:val="-20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bCs/>
          <w:spacing w:val="-20"/>
          <w:sz w:val="24"/>
          <w:szCs w:val="24"/>
          <w:lang w:val="uk-UA" w:eastAsia="ru-RU"/>
        </w:rPr>
        <w:t xml:space="preserve">УДК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632.93:633.853.478:633:19:632.931.2</w:t>
      </w:r>
    </w:p>
    <w:p w:rsidR="006B3C7F" w:rsidRPr="006B3C7F" w:rsidRDefault="006B3C7F" w:rsidP="006B3C7F">
      <w:pPr>
        <w:shd w:val="clear" w:color="auto" w:fill="FFFFFF"/>
        <w:spacing w:before="214" w:after="0" w:line="240" w:lineRule="auto"/>
        <w:jc w:val="center"/>
        <w:rPr>
          <w:rFonts w:ascii="Arial" w:eastAsia="Arial Unicode MS" w:hAnsi="Arial" w:cs="Arial"/>
          <w:b/>
          <w:bCs/>
          <w:i/>
          <w:spacing w:val="-20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b/>
          <w:bCs/>
          <w:i/>
          <w:spacing w:val="-20"/>
          <w:sz w:val="24"/>
          <w:szCs w:val="24"/>
          <w:lang w:val="uk-UA" w:eastAsia="ru-RU"/>
        </w:rPr>
        <w:t>ЦИКЛІЧНІ ЗМІНИ КЛІМАТУ ТА ПОПУЛЯЦІЙНІ ЦИКЛИ ШКІДНИКІВ СІЛЬСЬКОГОСПОДАРСЬКИХ КУЛЬТУР</w:t>
      </w:r>
    </w:p>
    <w:p w:rsidR="006B3C7F" w:rsidRPr="006B3C7F" w:rsidRDefault="006B3C7F" w:rsidP="006B3C7F">
      <w:pPr>
        <w:shd w:val="clear" w:color="auto" w:fill="FFFFFF"/>
        <w:spacing w:before="214" w:after="0" w:line="240" w:lineRule="auto"/>
        <w:ind w:firstLine="708"/>
        <w:jc w:val="center"/>
        <w:rPr>
          <w:rFonts w:ascii="Arial" w:eastAsia="Arial Unicode MS" w:hAnsi="Arial" w:cs="Arial"/>
          <w:bCs/>
          <w:spacing w:val="-20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b/>
          <w:bCs/>
          <w:spacing w:val="-20"/>
          <w:sz w:val="24"/>
          <w:szCs w:val="24"/>
          <w:lang w:val="uk-UA" w:eastAsia="ru-RU"/>
        </w:rPr>
        <w:t xml:space="preserve">А.В. Дудник – </w:t>
      </w:r>
      <w:r w:rsidRPr="006B3C7F">
        <w:rPr>
          <w:rFonts w:ascii="Arial" w:eastAsia="Arial Unicode MS" w:hAnsi="Arial" w:cs="Arial"/>
          <w:bCs/>
          <w:spacing w:val="-20"/>
          <w:sz w:val="24"/>
          <w:szCs w:val="24"/>
          <w:lang w:val="uk-UA" w:eastAsia="ru-RU"/>
        </w:rPr>
        <w:t>к. с.-г. н., доцент, Миколаївський ДАУ</w:t>
      </w:r>
      <w:bookmarkStart w:id="0" w:name="_GoBack"/>
      <w:bookmarkEnd w:id="0"/>
    </w:p>
    <w:p w:rsidR="006B3C7F" w:rsidRPr="006B3C7F" w:rsidRDefault="006B3C7F" w:rsidP="006B3C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6B3C7F" w:rsidRPr="006B3C7F" w:rsidRDefault="006B3C7F" w:rsidP="006B3C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b/>
          <w:sz w:val="24"/>
          <w:szCs w:val="24"/>
          <w:lang w:val="uk-UA" w:eastAsia="ru-RU"/>
        </w:rPr>
        <w:t>Вступ.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Актуальність теми обумовлена необхідністю підвищення наукової обґрунтованості багаторічних прогнозів, які визначають стратегію і тактику захисту рослин, його екологічну і природоохоронну орієнтацію, економічну і соціальну цінність. Актуальність і доцільність прогнозних досліджень в екології і захисті рослин не викликає сумнівів, особливо в Україні, де вперше в світі у 1926 році було створено Службу сигналізації та прогнозів, вперше обґрунтовано системну теорію циклічності динаміки популяцій та її технологічне рішення щодо розробки багаторічних (стратегічних) прогнозів масового розмноження шкідливих комах.</w:t>
      </w:r>
    </w:p>
    <w:p w:rsidR="006B3C7F" w:rsidRPr="006B3C7F" w:rsidRDefault="006B3C7F" w:rsidP="006B3C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b/>
          <w:sz w:val="24"/>
          <w:szCs w:val="24"/>
          <w:lang w:val="uk-UA" w:eastAsia="ru-RU"/>
        </w:rPr>
        <w:t>Постановка завдання.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Мета дослідження полягає в обґрунтуванні закономірностей масових розмножень і розробці алгоритму багаторічного прогнозу появи основних шкідників зернових культур та соняшнику.</w:t>
      </w:r>
    </w:p>
    <w:p w:rsidR="006B3C7F" w:rsidRPr="006B3C7F" w:rsidRDefault="006B3C7F" w:rsidP="006B3C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Метою досліджень обумовлені такі завдання:</w:t>
      </w:r>
    </w:p>
    <w:p w:rsidR="006B3C7F" w:rsidRPr="006B3C7F" w:rsidRDefault="006B3C7F" w:rsidP="006B3C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виконати статистичний аналіз дослідних даних та історичних відомостей про масові розмноження основних шкідників зернових культур та соняшнику в Степу України, про їх зв'язок і взаємодію із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середовищними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чинниками;</w:t>
      </w:r>
    </w:p>
    <w:p w:rsidR="006B3C7F" w:rsidRPr="006B3C7F" w:rsidRDefault="006B3C7F" w:rsidP="006B3C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виділити загальні (системні) закономірності масових розмножень основних шкідників зернових культур і соняшнику та обґрунтувати використання цих закономірностей в розробці багаторічного прогнозу;</w:t>
      </w:r>
    </w:p>
    <w:p w:rsidR="006B3C7F" w:rsidRPr="006B3C7F" w:rsidRDefault="006B3C7F" w:rsidP="006B3C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розробити алгоритм багаторічного регіонального прогнозу появи основних шкідників зернових культур та соняшнику.</w:t>
      </w:r>
    </w:p>
    <w:p w:rsidR="006B3C7F" w:rsidRPr="006B3C7F" w:rsidRDefault="006B3C7F" w:rsidP="006B3C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На основі системного підходу обґрунтувати закономірності масового розмноження основних шкідників зернових культур та соняшнику. Провести екологічне районування первинних осередків цих шкідників в Степу України. На основі теорії циклічності динаміки популяцій розробити алгоритм багаторічного прогнозу масового розмноження основних шкідників зернових культур та соняшнику.</w:t>
      </w:r>
    </w:p>
    <w:p w:rsidR="006B3C7F" w:rsidRPr="006B3C7F" w:rsidRDefault="006B3C7F" w:rsidP="006B3C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Результати, які будуть одержані в процесі досліджень, пропонується використовувати інспекціям сигналізації та прогнозів України і Миколаївської області в розробці та уточненні річних прогнозів появи та поширення основних 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шкідників зернових культур та соняшнику. Багаторічний (стратегічний) прогноз дозволяє підвищити вірогідність річних прогнозів.</w:t>
      </w:r>
    </w:p>
    <w:p w:rsidR="006B3C7F" w:rsidRPr="006B3C7F" w:rsidRDefault="006B3C7F" w:rsidP="006B3C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b/>
          <w:sz w:val="24"/>
          <w:szCs w:val="24"/>
          <w:lang w:val="uk-UA" w:eastAsia="ru-RU"/>
        </w:rPr>
        <w:t>Результати дослідження.</w:t>
      </w:r>
      <w:r w:rsidRPr="006B3C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Гіпотеза про циклічні зміни клімату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 xml:space="preserve">– 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чергування прохолодно-вологих і тепло-сухих періодів в інтервалі 35-45 років, висунута ще наприкінці XIX в. російськими вченими Э.А.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Брикнером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і А.И.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Воейковым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Далі ці наукові положення були істотно розвинені А.В.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Шнитниковым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 вигляді чіткої теорії про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внутрішньовікову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 багатовікову мінливість клімату й загальної зволоженості материків Північної півкулі. По А.В.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Шнитникову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тривалість окремих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внутрішньовікових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«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брикнеровських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» кліматичних циклів коливається від 20-30 до 45-47 років, на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грунті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яких розвиваються цикли тривалістю в 7-11 років. У кожному другому «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брикнеровському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» циклі максимальні та мінімальні значення температури й вологості істотно перевищують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внутрішньовікові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показники й класифікуються як цикли вікового масштабу. Вікові цикли розвиваються в інтервалі 60-80 років, наближаючись у північних районах до 90 років [</w:t>
      </w:r>
      <w:r w:rsidRPr="006B3C7F">
        <w:rPr>
          <w:rFonts w:ascii="Arial" w:eastAsia="Times New Roman" w:hAnsi="Arial" w:cs="Arial"/>
          <w:sz w:val="24"/>
          <w:szCs w:val="24"/>
          <w:lang w:eastAsia="ru-RU"/>
        </w:rPr>
        <w:t>4, 5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].</w:t>
      </w:r>
    </w:p>
    <w:p w:rsidR="006B3C7F" w:rsidRPr="006B3C7F" w:rsidRDefault="006B3C7F" w:rsidP="006B3C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При обґрунтуванні багатовікової мінливості клімату А.В.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Шнитниковым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показано, що з моменту закінчення льодовикового періоду, у наступний період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12 тис. років тому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сучасність, що одержав назва «голоцен», клімат і загальна зволоженість материків Північної півкулі змінювалися циклічно, в інтервалі 1500-2100 років. Усього за голоцен розвивалося 6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макрокліматичних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циклів, у кожному з яких прохолодно-волога епоха займала 300-500 років, змінюючись тепло-сухою в 600-800 років, а потім перехідною із тривалістю 700-800 років. Обґрунтовуючи факт існування 2000 літніх циклів А.В.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Шнитников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особливо акцентував, що такі цикли існують і в цей час. Із цих позицій середина XIX століття розцінена ним як принциповий рубіж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закінчення чергової прохолодно-вологої кліматичної епохи й початку тепло-сухої епохи, що розвивається по теперішній час. Сучасний багатовіковий тренд потепління особливо помітно виявився в 70-і роки XIX століття й в 30-і роки ХХ століття [</w:t>
      </w:r>
      <w:r w:rsidRPr="006B3C7F">
        <w:rPr>
          <w:rFonts w:ascii="Arial" w:eastAsia="Times New Roman" w:hAnsi="Arial" w:cs="Arial"/>
          <w:sz w:val="24"/>
          <w:szCs w:val="24"/>
          <w:lang w:eastAsia="ru-RU"/>
        </w:rPr>
        <w:t>4, 5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].</w:t>
      </w:r>
    </w:p>
    <w:p w:rsidR="006B3C7F" w:rsidRPr="006B3C7F" w:rsidRDefault="006B3C7F" w:rsidP="006B3C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У багаторічній динаміці чисельності як безхребетних, так і хребетних тварин простежуються підйоми та спади в інтервалах, близьких за часом до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геліогідрокліматичних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циклів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3-4, 7-11, 30-45, 70-90 років. Динаміка ареалів тварин є наслідком багатовікових (1500-2000 літніх) циклів клімату. По мірі чергування прохолодно-вологих і тепло-сухих епох відбуваються якісні зміни в місцеперебуваннях, при цьому в різних ландшафтних зонах для конкретного виду вони можуть змінюватися в діаметрально протилежних напрямках. Сума таких змін в ареалі обумовлює періодичні експансії або депресії виду, різноспрямовану динаміку життєвих арен різних видів [4, 5].</w:t>
      </w:r>
    </w:p>
    <w:p w:rsidR="006B3C7F" w:rsidRPr="006B3C7F" w:rsidRDefault="006B3C7F" w:rsidP="006B3C7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Синхронність розвитку гідрометеорологічних,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геліо-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 геологічних ритмів Землі, їхній вплив на рослинний і тваринний світ, на проходження екологічних сукцесій, дає підставу говорити про єдність і взаємозв'язок цих природних тенденцій. На основі розвитку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геліогідрокліматичних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і геофізичних циклів на планеті Земля в єдиних ритмах змінюються врожайність зернових культур, динаміка чисельності й ареалів тварин [3]. </w:t>
      </w:r>
    </w:p>
    <w:p w:rsidR="006B3C7F" w:rsidRPr="006B3C7F" w:rsidRDefault="006B3C7F" w:rsidP="006B3C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Існування популяцій як цілісних біологічних систем досить тривалий час припускає постійну циклічну зміну типів організації </w:t>
      </w:r>
      <w:proofErr w:type="spellStart"/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>внутрішньопопуляційного</w:t>
      </w:r>
      <w:proofErr w:type="spellEnd"/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населення для забезпечення їхньої адаптації до циклічних змін умов існування (сезонних і багаторічних).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Багаторічні зміни чисельності популяцій, що повторюються в часі через різні проміжки, були названі екологами популяційними циклами. Для пояснення причин циклічних коливань чисельності популяцій було запропоновано кілька різних теорій: метеорологічна, випадкових коливань, теорія взаємодії популяцій (хижак-жертва, паразит-хазяїн) і теорія трофічних рівнів.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 Однак 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lastRenderedPageBreak/>
        <w:t>всі спроби зв'язати циклічні зміни чисельності популяцій з метеорологічними факторами поки залишаються безуспішними [1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eastAsia="ru-RU"/>
        </w:rPr>
        <w:t>, 2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].</w:t>
      </w:r>
    </w:p>
    <w:p w:rsidR="006B3C7F" w:rsidRPr="006B3C7F" w:rsidRDefault="006B3C7F" w:rsidP="006B3C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Деякі закордонні екологи, наприклад </w:t>
      </w:r>
      <w:proofErr w:type="spellStart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Палмгрен</w:t>
      </w:r>
      <w:proofErr w:type="spellEnd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 і </w:t>
      </w:r>
      <w:proofErr w:type="spellStart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Коул</w:t>
      </w:r>
      <w:proofErr w:type="spellEnd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 вважають, що популяційні цикли є наслідком взаємодії стохастичних (випадкових) змін абіотичних і біотичних факторів.</w:t>
      </w:r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 xml:space="preserve"> З ними не згодний Ю. </w:t>
      </w:r>
      <w:proofErr w:type="spellStart"/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>Одум</w:t>
      </w:r>
      <w:proofErr w:type="spellEnd"/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 xml:space="preserve"> «Якщо ця теорія вірна,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 xml:space="preserve"> пише він,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 xml:space="preserve"> то жоден з факторів не можна вважати важливіше інших». [1, 2].</w:t>
      </w:r>
    </w:p>
    <w:p w:rsidR="006B3C7F" w:rsidRPr="006B3C7F" w:rsidRDefault="006B3C7F" w:rsidP="006B3C7F">
      <w:pPr>
        <w:shd w:val="clear" w:color="auto" w:fill="FFFFFF"/>
        <w:spacing w:before="5" w:after="0" w:line="240" w:lineRule="auto"/>
        <w:ind w:right="10" w:firstLine="708"/>
        <w:jc w:val="both"/>
        <w:rPr>
          <w:rFonts w:ascii="Arial" w:eastAsia="Arial Unicode MS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Теорія взаємодії популяцій, здавалося б, найбільш близька до істини, має давню історію, однак є ряд відомостей, які її спростовують. Наприклад, в окремих регіонах спостерігаються багаторічні циклічні коливання чисельності дрібних гризунів там, де відсутні їхні природні вороги (хижаки) [1, 2].</w:t>
      </w:r>
    </w:p>
    <w:p w:rsidR="006B3C7F" w:rsidRPr="006B3C7F" w:rsidRDefault="006B3C7F" w:rsidP="006B3C7F">
      <w:pPr>
        <w:shd w:val="clear" w:color="auto" w:fill="FFFFFF"/>
        <w:spacing w:after="0" w:line="240" w:lineRule="auto"/>
        <w:ind w:right="7" w:firstLine="708"/>
        <w:jc w:val="both"/>
        <w:rPr>
          <w:rFonts w:ascii="Arial" w:eastAsia="Arial Unicode MS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>Теорія трофічних рівнів пояснює закономірності циклічних коливань чисельності тварин, у тому числі комах, круговоротом біогенних елементів (зокрема фосфору), що змінюють харчову цінність рослинності.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Вона співзвучна трофічної теорії динаміки популяцій, що має чимало прихильників серед вітчизняних екологів.</w:t>
      </w:r>
    </w:p>
    <w:p w:rsidR="006B3C7F" w:rsidRPr="006B3C7F" w:rsidRDefault="006B3C7F" w:rsidP="006B3C7F">
      <w:pPr>
        <w:shd w:val="clear" w:color="auto" w:fill="FFFFFF"/>
        <w:spacing w:before="7" w:after="0" w:line="240" w:lineRule="auto"/>
        <w:ind w:right="10"/>
        <w:jc w:val="both"/>
        <w:rPr>
          <w:rFonts w:ascii="Arial" w:eastAsia="Arial Unicode MS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Динаміка популяцій піддається впливу цілого ряду факторів, з яких генетико-автоматичні процеси відіграють немаловажну роль.</w:t>
      </w:r>
    </w:p>
    <w:p w:rsidR="006B3C7F" w:rsidRPr="006B3C7F" w:rsidRDefault="006B3C7F" w:rsidP="006B3C7F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На початку минулого сторіччя С.С. </w:t>
      </w:r>
      <w:proofErr w:type="spellStart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Четвериков</w:t>
      </w:r>
      <w:proofErr w:type="spellEnd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 у невеликій статті «Хвилі життя» вперше висловив думку про загальне поширення цього явища у світі рослин і тварин і вказав на можливе еволюційне значення популяційних циклів [1, 2].</w:t>
      </w:r>
    </w:p>
    <w:p w:rsidR="006B3C7F" w:rsidRPr="006B3C7F" w:rsidRDefault="006B3C7F" w:rsidP="006B3C7F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>Детальні дослідження з генетики популяцій комах були виконані в 30-х роках Н.П. Дубиніним і Д.Д. Ромашовим.</w:t>
      </w: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Вони обґрунтували теорію генетико-автоматичних процесів (ГАП), що мають важливе значення для пояснення закономірностей популяційних циклів комах.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Вони показали, що протягом всього життя популяцій в них відбуваються генетико-автоматичні процеси, які особливо інтенсивні в періоди зниження чисельності, коли відбувається перебудова генетичної структури популяцій.</w:t>
      </w: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При наростанні чисельності протікання генетико-автоматичних процесів надзвичайно повільне, але проте триває безперервна диференціація генетичного складу популяцій</w:t>
      </w:r>
      <w:r w:rsidRPr="006B3C7F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[1, 2].</w:t>
      </w:r>
    </w:p>
    <w:p w:rsidR="006B3C7F" w:rsidRPr="006B3C7F" w:rsidRDefault="006B3C7F" w:rsidP="006B3C7F">
      <w:pPr>
        <w:shd w:val="clear" w:color="auto" w:fill="FFFFFF"/>
        <w:spacing w:after="0" w:line="240" w:lineRule="auto"/>
        <w:ind w:right="22"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>Питання популяційних циклів шкідливих комах як обмеження панміксії були представлені в роботі відомого біолога-еволюціоніста И.И.</w:t>
      </w:r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 xml:space="preserve"> </w:t>
      </w:r>
      <w:proofErr w:type="spellStart"/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>Шмальгаузена</w:t>
      </w:r>
      <w:proofErr w:type="spellEnd"/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>. Для пояснення закономірностей популяційних циклів важливі висновки останнього про чотири фази змін чисельності й наслідках, що випливають із них.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Перша фаза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ріст чисельності в сприятливих умовах при ослабленні дії природного добору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нагромадження й комбінування мутацій (збільшення індивідуальної мінливості). Друга фаза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відносна стабілізація, посилення конкуренції, а також прямої боротьби за існування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ефективний природний добір сприятливих комбінацій і скорочення мінливості.</w:t>
      </w:r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 xml:space="preserve"> Третя фаза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 xml:space="preserve"> більш-менш різке скорочення чисельності під тиском потужних факторів, що елімінують, з подальшим скороченням мінливості й частиною з випадковим переживанням деяких більш сприятливих комбінацій.</w:t>
      </w: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Нарешті, четверта фаза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нове розмноження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пов'язана зі швидким поширенням комбінацій, що вижили, і подальшим нагромадженням нових мутацій</w:t>
      </w:r>
      <w:r w:rsidRPr="006B3C7F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[1, 2].</w:t>
      </w:r>
    </w:p>
    <w:p w:rsidR="006B3C7F" w:rsidRPr="006B3C7F" w:rsidRDefault="006B3C7F" w:rsidP="006B3C7F">
      <w:pPr>
        <w:shd w:val="clear" w:color="auto" w:fill="FFFFFF"/>
        <w:spacing w:after="0" w:line="240" w:lineRule="auto"/>
        <w:ind w:right="17"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И.И. </w:t>
      </w:r>
      <w:proofErr w:type="spellStart"/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>Шмальгаузен</w:t>
      </w:r>
      <w:proofErr w:type="spellEnd"/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вважав, що циклічні коливання чисельності популяцій вносять лише часткове обмеження панміксії в періоди депресії, однак їхнє еволюційне значення не підлягає сумніву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eastAsia="ru-RU"/>
        </w:rPr>
        <w:t xml:space="preserve"> 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[1, 2].</w:t>
      </w:r>
    </w:p>
    <w:p w:rsidR="006B3C7F" w:rsidRPr="006B3C7F" w:rsidRDefault="006B3C7F" w:rsidP="006B3C7F">
      <w:pPr>
        <w:shd w:val="clear" w:color="auto" w:fill="FFFFFF"/>
        <w:spacing w:after="0" w:line="240" w:lineRule="auto"/>
        <w:ind w:right="10"/>
        <w:jc w:val="both"/>
        <w:rPr>
          <w:rFonts w:ascii="Arial" w:eastAsia="Arial Unicode MS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>У вітчизняній та закордонній екологічній літературі давно дискутується питання про зв'язок популяційних циклів комах і інших тварин з багаторічною динамікою сонячної активності.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 Це питання, що виросло в теоретичну проблему про можливості використання показників сонячної активності для пояснення закономірностей популяційних циклів і використання її як основного критерію для прогнозування масових розмножень шкідників сільськогосподарських і лісових культур, завжди стосується питань теорії динаміки популяцій.</w:t>
      </w:r>
    </w:p>
    <w:p w:rsidR="006B3C7F" w:rsidRPr="006B3C7F" w:rsidRDefault="006B3C7F" w:rsidP="006B3C7F">
      <w:pPr>
        <w:shd w:val="clear" w:color="auto" w:fill="FFFFFF"/>
        <w:spacing w:after="0" w:line="240" w:lineRule="auto"/>
        <w:ind w:right="5" w:firstLine="708"/>
        <w:jc w:val="both"/>
        <w:rPr>
          <w:rFonts w:ascii="Arial" w:eastAsia="Arial Unicode MS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lastRenderedPageBreak/>
        <w:t xml:space="preserve">З огляду на актуальність названої проблеми, 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eastAsia="ru-RU"/>
        </w:rPr>
        <w:t>Е.Н. Белецкий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обґрунт</w:t>
      </w:r>
      <w:proofErr w:type="spellEnd"/>
      <w:r w:rsidRPr="006B3C7F">
        <w:rPr>
          <w:rFonts w:ascii="Arial" w:eastAsia="Arial Unicode MS" w:hAnsi="Arial" w:cs="Arial"/>
          <w:spacing w:val="-2"/>
          <w:sz w:val="24"/>
          <w:szCs w:val="24"/>
          <w:lang w:eastAsia="ru-RU"/>
        </w:rPr>
        <w:t>у</w:t>
      </w:r>
      <w:proofErr w:type="spellStart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ва</w:t>
      </w:r>
      <w:proofErr w:type="spellEnd"/>
      <w:r w:rsidRPr="006B3C7F">
        <w:rPr>
          <w:rFonts w:ascii="Arial" w:eastAsia="Arial Unicode MS" w:hAnsi="Arial" w:cs="Arial"/>
          <w:spacing w:val="-2"/>
          <w:sz w:val="24"/>
          <w:szCs w:val="24"/>
          <w:lang w:eastAsia="ru-RU"/>
        </w:rPr>
        <w:t>в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теорі</w:t>
      </w:r>
      <w:proofErr w:type="spellEnd"/>
      <w:r w:rsidRPr="006B3C7F">
        <w:rPr>
          <w:rFonts w:ascii="Arial" w:eastAsia="Arial Unicode MS" w:hAnsi="Arial" w:cs="Arial"/>
          <w:spacing w:val="-2"/>
          <w:sz w:val="24"/>
          <w:szCs w:val="24"/>
          <w:lang w:eastAsia="ru-RU"/>
        </w:rPr>
        <w:t>ю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 xml:space="preserve"> циклічності динаміки популяцій.</w:t>
      </w:r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Вона пояснює закономірності популяційних циклів комах, їхню багаторічну повторюваність у часі як </w:t>
      </w:r>
      <w:proofErr w:type="spellStart"/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>автохвильовий</w:t>
      </w:r>
      <w:proofErr w:type="spellEnd"/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циклічний процес розвитку, функціонування й перетворення структури популяцій синхронно із </w:t>
      </w:r>
      <w:proofErr w:type="spellStart"/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>циклікою</w:t>
      </w:r>
      <w:proofErr w:type="spellEnd"/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зовнішнього середовища, у якій </w:t>
      </w:r>
      <w:proofErr w:type="spellStart"/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>еволюційно</w:t>
      </w:r>
      <w:proofErr w:type="spellEnd"/>
      <w:r w:rsidRPr="006B3C7F">
        <w:rPr>
          <w:rFonts w:ascii="Arial" w:eastAsia="Arial Unicode MS" w:hAnsi="Arial" w:cs="Arial"/>
          <w:sz w:val="24"/>
          <w:szCs w:val="24"/>
          <w:lang w:val="uk-UA" w:eastAsia="ru-RU"/>
        </w:rPr>
        <w:t xml:space="preserve"> формувався популяційний гомеостаз. Однак ця теорія не розкриває механізму популяційних циклів, тобто є феноменологічною 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[1, 2].</w:t>
      </w:r>
    </w:p>
    <w:p w:rsidR="006B3C7F" w:rsidRPr="006B3C7F" w:rsidRDefault="006B3C7F" w:rsidP="006B3C7F">
      <w:pPr>
        <w:shd w:val="clear" w:color="auto" w:fill="FFFFFF"/>
        <w:spacing w:after="0" w:line="240" w:lineRule="auto"/>
        <w:ind w:right="12" w:firstLine="708"/>
        <w:jc w:val="both"/>
        <w:rPr>
          <w:rFonts w:ascii="Arial" w:eastAsia="Arial Unicode MS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bCs/>
          <w:spacing w:val="-9"/>
          <w:sz w:val="24"/>
          <w:szCs w:val="24"/>
          <w:lang w:val="uk-UA" w:eastAsia="ru-RU"/>
        </w:rPr>
        <w:t>Закономірності масових розмножень шкідливих комах.</w:t>
      </w:r>
      <w:r w:rsidRPr="006B3C7F">
        <w:rPr>
          <w:rFonts w:ascii="Arial" w:eastAsia="Arial Unicode MS" w:hAnsi="Arial" w:cs="Arial"/>
          <w:spacing w:val="-9"/>
          <w:sz w:val="24"/>
          <w:szCs w:val="24"/>
          <w:lang w:val="uk-UA" w:eastAsia="ru-RU"/>
        </w:rPr>
        <w:t xml:space="preserve"> За даними Е.Н. </w:t>
      </w:r>
      <w:proofErr w:type="spellStart"/>
      <w:r w:rsidRPr="006B3C7F">
        <w:rPr>
          <w:rFonts w:ascii="Arial" w:eastAsia="Arial Unicode MS" w:hAnsi="Arial" w:cs="Arial"/>
          <w:spacing w:val="-9"/>
          <w:sz w:val="24"/>
          <w:szCs w:val="24"/>
          <w:lang w:val="uk-UA" w:eastAsia="ru-RU"/>
        </w:rPr>
        <w:t>Белецкого</w:t>
      </w:r>
      <w:proofErr w:type="spellEnd"/>
      <w:r w:rsidRPr="006B3C7F">
        <w:rPr>
          <w:rFonts w:ascii="Arial" w:eastAsia="Arial Unicode MS" w:hAnsi="Arial" w:cs="Arial"/>
          <w:spacing w:val="-9"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 xml:space="preserve">[1, 2] у </w:t>
      </w:r>
      <w:r w:rsidRPr="006B3C7F">
        <w:rPr>
          <w:rFonts w:ascii="Arial" w:eastAsia="Arial Unicode MS" w:hAnsi="Arial" w:cs="Arial"/>
          <w:spacing w:val="-9"/>
          <w:sz w:val="24"/>
          <w:szCs w:val="24"/>
          <w:lang w:val="uk-UA" w:eastAsia="ru-RU"/>
        </w:rPr>
        <w:t xml:space="preserve">28 видів 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найпоширеніших комах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шкідників сільського й лісового господарства</w:t>
      </w:r>
      <w:r w:rsidRPr="006B3C7F">
        <w:rPr>
          <w:rFonts w:ascii="Arial" w:eastAsia="Arial Unicode MS" w:hAnsi="Arial" w:cs="Arial"/>
          <w:spacing w:val="-11"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Arial Unicode MS" w:hAnsi="Arial" w:cs="Arial"/>
          <w:spacing w:val="-11"/>
          <w:sz w:val="24"/>
          <w:szCs w:val="24"/>
          <w:lang w:val="uk-UA" w:eastAsia="ru-RU"/>
        </w:rPr>
        <w:t xml:space="preserve">виявлена </w:t>
      </w:r>
      <w:proofErr w:type="spellStart"/>
      <w:r w:rsidRPr="006B3C7F">
        <w:rPr>
          <w:rFonts w:ascii="Arial" w:eastAsia="Arial Unicode MS" w:hAnsi="Arial" w:cs="Arial"/>
          <w:spacing w:val="-11"/>
          <w:sz w:val="24"/>
          <w:szCs w:val="24"/>
          <w:lang w:val="uk-UA" w:eastAsia="ru-RU"/>
        </w:rPr>
        <w:t>поліциклічність</w:t>
      </w:r>
      <w:proofErr w:type="spellEnd"/>
      <w:r w:rsidRPr="006B3C7F">
        <w:rPr>
          <w:rFonts w:ascii="Arial" w:eastAsia="Arial Unicode MS" w:hAnsi="Arial" w:cs="Arial"/>
          <w:spacing w:val="-11"/>
          <w:sz w:val="24"/>
          <w:szCs w:val="24"/>
          <w:lang w:val="uk-UA" w:eastAsia="ru-RU"/>
        </w:rPr>
        <w:t xml:space="preserve"> або повторюваність їхніх масових розмножень через </w:t>
      </w:r>
      <w:r w:rsidRPr="006B3C7F">
        <w:rPr>
          <w:rFonts w:ascii="Arial" w:eastAsia="Arial Unicode MS" w:hAnsi="Arial" w:cs="Arial"/>
          <w:spacing w:val="-7"/>
          <w:sz w:val="24"/>
          <w:szCs w:val="24"/>
          <w:lang w:val="uk-UA" w:eastAsia="ru-RU"/>
        </w:rPr>
        <w:t>різні проміжки часу, а саме: 5-6 років, 6-7, 7-8, 8-9, 9-10, 11-12, 12-14, 16, 21-</w:t>
      </w:r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>24 роки. Такі ж часові періоди характерні у повторюваності космічних, геофізичних і трофічних факторів.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Arial Unicode MS" w:hAnsi="Arial" w:cs="Arial"/>
          <w:spacing w:val="-14"/>
          <w:sz w:val="24"/>
          <w:szCs w:val="24"/>
          <w:lang w:val="uk-UA" w:eastAsia="ru-RU"/>
        </w:rPr>
        <w:t>Фундаментальною закономірністю масових розмножень шкідливих комах є їхня просторово-тимчасова синхронізація.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Відомо, що об'єкти неживої й живої природи побудовані з тих самих хімічних елементів, представлених у періодичній системі Д.І. Менделєєва, а також, що закони збереження справедливі для будь-яких систем; живе формується й розвивається в зовнішнім середовищі й, природно, під впливом останнього, тому й неминуча синхронізація ритмів і циклів живої та неживої природи </w:t>
      </w: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>[1, 2]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>.</w:t>
      </w:r>
    </w:p>
    <w:p w:rsidR="006B3C7F" w:rsidRPr="006B3C7F" w:rsidRDefault="006B3C7F" w:rsidP="006B3C7F">
      <w:pPr>
        <w:shd w:val="clear" w:color="auto" w:fill="FFFFFF"/>
        <w:spacing w:before="2" w:after="0" w:line="240" w:lineRule="auto"/>
        <w:ind w:right="7" w:firstLine="708"/>
        <w:jc w:val="both"/>
        <w:rPr>
          <w:rFonts w:ascii="Arial" w:eastAsia="Arial Unicode MS" w:hAnsi="Arial" w:cs="Arial"/>
          <w:spacing w:val="-13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На відміну від простих систем, популяції комах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надзвичайно складні біологічні системи, що мають генетичну «пам'ять» у минулому. Вони від покоління до покоління передають генетичну інформацію про вплив на їхню динаміку всіх </w:t>
      </w:r>
      <w:proofErr w:type="spellStart"/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>середовищних</w:t>
      </w:r>
      <w:proofErr w:type="spellEnd"/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факторів і, насамперед тих, які послідовно повторюються в часі. Тому популяційні цикли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це </w:t>
      </w:r>
      <w:proofErr w:type="spellStart"/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>мікроеволюційний</w:t>
      </w:r>
      <w:proofErr w:type="spellEnd"/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процес, що розвивається в часі відповідно до еволюційної тріади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мінливість, спадковість, природний добір, що особливо підсилюється в періоди масових розмножень комах.</w:t>
      </w:r>
      <w:r w:rsidRPr="006B3C7F">
        <w:rPr>
          <w:rFonts w:ascii="Arial" w:eastAsia="Arial Unicode MS" w:hAnsi="Arial" w:cs="Arial"/>
          <w:spacing w:val="-13"/>
          <w:sz w:val="24"/>
          <w:szCs w:val="24"/>
          <w:lang w:val="uk-UA" w:eastAsia="ru-RU"/>
        </w:rPr>
        <w:t xml:space="preserve"> Дане положення про </w:t>
      </w:r>
      <w:proofErr w:type="spellStart"/>
      <w:r w:rsidRPr="006B3C7F">
        <w:rPr>
          <w:rFonts w:ascii="Arial" w:eastAsia="Arial Unicode MS" w:hAnsi="Arial" w:cs="Arial"/>
          <w:spacing w:val="-13"/>
          <w:sz w:val="24"/>
          <w:szCs w:val="24"/>
          <w:lang w:val="uk-UA" w:eastAsia="ru-RU"/>
        </w:rPr>
        <w:t>еволюційно</w:t>
      </w:r>
      <w:proofErr w:type="spellEnd"/>
      <w:r w:rsidRPr="006B3C7F">
        <w:rPr>
          <w:rFonts w:ascii="Arial" w:eastAsia="Arial Unicode MS" w:hAnsi="Arial" w:cs="Arial"/>
          <w:spacing w:val="-13"/>
          <w:sz w:val="24"/>
          <w:szCs w:val="24"/>
          <w:lang w:val="uk-UA" w:eastAsia="ru-RU"/>
        </w:rPr>
        <w:t xml:space="preserve"> обумовлений механізм популяційних циклів комах підтверджується результатами досліджень Г.В. Гречаного і його наукової школи [1</w:t>
      </w:r>
      <w:r w:rsidRPr="006B3C7F">
        <w:rPr>
          <w:rFonts w:ascii="Arial" w:eastAsia="Arial Unicode MS" w:hAnsi="Arial" w:cs="Arial"/>
          <w:spacing w:val="-13"/>
          <w:sz w:val="24"/>
          <w:szCs w:val="24"/>
          <w:lang w:eastAsia="ru-RU"/>
        </w:rPr>
        <w:t>, 2</w:t>
      </w:r>
      <w:r w:rsidRPr="006B3C7F">
        <w:rPr>
          <w:rFonts w:ascii="Arial" w:eastAsia="Arial Unicode MS" w:hAnsi="Arial" w:cs="Arial"/>
          <w:spacing w:val="-13"/>
          <w:sz w:val="24"/>
          <w:szCs w:val="24"/>
          <w:lang w:val="uk-UA" w:eastAsia="ru-RU"/>
        </w:rPr>
        <w:t>].</w:t>
      </w:r>
    </w:p>
    <w:p w:rsidR="006B3C7F" w:rsidRPr="006B3C7F" w:rsidRDefault="006B3C7F" w:rsidP="006B3C7F">
      <w:pPr>
        <w:shd w:val="clear" w:color="auto" w:fill="FFFFFF"/>
        <w:spacing w:before="2" w:after="0" w:line="240" w:lineRule="auto"/>
        <w:ind w:right="7" w:firstLine="708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b/>
          <w:spacing w:val="-13"/>
          <w:sz w:val="24"/>
          <w:szCs w:val="24"/>
          <w:lang w:val="uk-UA" w:eastAsia="ru-RU"/>
        </w:rPr>
        <w:t>Висновки.</w:t>
      </w:r>
      <w:r w:rsidRPr="006B3C7F">
        <w:rPr>
          <w:rFonts w:ascii="Arial" w:eastAsia="Arial Unicode MS" w:hAnsi="Arial" w:cs="Arial"/>
          <w:spacing w:val="-13"/>
          <w:sz w:val="24"/>
          <w:szCs w:val="24"/>
          <w:lang w:val="uk-UA" w:eastAsia="ru-RU"/>
        </w:rPr>
        <w:t xml:space="preserve"> 1. 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У багаторічній динаміці чисельності як безхребетних, так і хребетних тварин простежуються підйоми та спади в інтервалах, близьких за часом до </w:t>
      </w:r>
      <w:proofErr w:type="spellStart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>геліогідрокліматичних</w:t>
      </w:r>
      <w:proofErr w:type="spellEnd"/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циклів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3-4, 7-11, 30-45, 70-90 років. Динаміка ареалів тварин є наслідком багатовікових (1500-2000 літніх) циклів клімату. </w:t>
      </w:r>
    </w:p>
    <w:p w:rsidR="006B3C7F" w:rsidRPr="006B3C7F" w:rsidRDefault="006B3C7F" w:rsidP="006B3C7F">
      <w:pPr>
        <w:shd w:val="clear" w:color="auto" w:fill="FFFFFF"/>
        <w:spacing w:before="2" w:after="0" w:line="240" w:lineRule="auto"/>
        <w:ind w:right="7" w:firstLine="708"/>
        <w:jc w:val="both"/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pacing w:val="-3"/>
          <w:sz w:val="24"/>
          <w:szCs w:val="24"/>
          <w:lang w:val="uk-UA" w:eastAsia="ru-RU"/>
        </w:rPr>
        <w:t>2. У</w:t>
      </w:r>
      <w:r w:rsidRPr="006B3C7F">
        <w:rPr>
          <w:rFonts w:ascii="Arial" w:eastAsia="Arial Unicode MS" w:hAnsi="Arial" w:cs="Arial"/>
          <w:spacing w:val="-9"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найпоширеніших комах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шкідників сільського й лісового господарства</w:t>
      </w:r>
      <w:r w:rsidRPr="006B3C7F">
        <w:rPr>
          <w:rFonts w:ascii="Arial" w:eastAsia="Arial Unicode MS" w:hAnsi="Arial" w:cs="Arial"/>
          <w:spacing w:val="-11"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Arial Unicode MS" w:hAnsi="Arial" w:cs="Arial"/>
          <w:spacing w:val="-11"/>
          <w:sz w:val="24"/>
          <w:szCs w:val="24"/>
          <w:lang w:val="uk-UA" w:eastAsia="ru-RU"/>
        </w:rPr>
        <w:t xml:space="preserve">виявлена </w:t>
      </w:r>
      <w:proofErr w:type="spellStart"/>
      <w:r w:rsidRPr="006B3C7F">
        <w:rPr>
          <w:rFonts w:ascii="Arial" w:eastAsia="Arial Unicode MS" w:hAnsi="Arial" w:cs="Arial"/>
          <w:spacing w:val="-11"/>
          <w:sz w:val="24"/>
          <w:szCs w:val="24"/>
          <w:lang w:val="uk-UA" w:eastAsia="ru-RU"/>
        </w:rPr>
        <w:t>поліциклічність</w:t>
      </w:r>
      <w:proofErr w:type="spellEnd"/>
      <w:r w:rsidRPr="006B3C7F">
        <w:rPr>
          <w:rFonts w:ascii="Arial" w:eastAsia="Arial Unicode MS" w:hAnsi="Arial" w:cs="Arial"/>
          <w:spacing w:val="-11"/>
          <w:sz w:val="24"/>
          <w:szCs w:val="24"/>
          <w:lang w:val="uk-UA" w:eastAsia="ru-RU"/>
        </w:rPr>
        <w:t xml:space="preserve"> або повторюваність їхніх масових розмножень через </w:t>
      </w:r>
      <w:r w:rsidRPr="006B3C7F">
        <w:rPr>
          <w:rFonts w:ascii="Arial" w:eastAsia="Arial Unicode MS" w:hAnsi="Arial" w:cs="Arial"/>
          <w:spacing w:val="-7"/>
          <w:sz w:val="24"/>
          <w:szCs w:val="24"/>
          <w:lang w:val="uk-UA" w:eastAsia="ru-RU"/>
        </w:rPr>
        <w:t>різні проміжки часу, а саме: 5-6 років, 6-7, 7-8, 8-9, 9-10, 11-12, 12-14, 16, 21-</w:t>
      </w:r>
      <w:r w:rsidRPr="006B3C7F">
        <w:rPr>
          <w:rFonts w:ascii="Arial" w:eastAsia="Arial Unicode MS" w:hAnsi="Arial" w:cs="Arial"/>
          <w:spacing w:val="-4"/>
          <w:sz w:val="24"/>
          <w:szCs w:val="24"/>
          <w:lang w:val="uk-UA" w:eastAsia="ru-RU"/>
        </w:rPr>
        <w:t>24 роки.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</w:t>
      </w:r>
    </w:p>
    <w:p w:rsidR="006B3C7F" w:rsidRPr="006B3C7F" w:rsidRDefault="006B3C7F" w:rsidP="006B3C7F">
      <w:pPr>
        <w:shd w:val="clear" w:color="auto" w:fill="FFFFFF"/>
        <w:spacing w:before="2" w:after="0" w:line="240" w:lineRule="auto"/>
        <w:ind w:right="7" w:firstLine="708"/>
        <w:jc w:val="both"/>
        <w:rPr>
          <w:rFonts w:ascii="Arial" w:eastAsia="Arial Unicode MS" w:hAnsi="Arial" w:cs="Arial"/>
          <w:sz w:val="24"/>
          <w:szCs w:val="24"/>
          <w:lang w:val="uk-UA" w:eastAsia="ru-RU"/>
        </w:rPr>
      </w:pP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3. Популяційні цикли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це </w:t>
      </w:r>
      <w:proofErr w:type="spellStart"/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>мікроеволюційний</w:t>
      </w:r>
      <w:proofErr w:type="spellEnd"/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процес, що розвивається в часі відповідно до еволюційної тріади </w:t>
      </w: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–</w:t>
      </w:r>
      <w:r w:rsidRPr="006B3C7F">
        <w:rPr>
          <w:rFonts w:ascii="Arial" w:eastAsia="Arial Unicode MS" w:hAnsi="Arial" w:cs="Arial"/>
          <w:spacing w:val="-12"/>
          <w:sz w:val="24"/>
          <w:szCs w:val="24"/>
          <w:lang w:val="uk-UA" w:eastAsia="ru-RU"/>
        </w:rPr>
        <w:t xml:space="preserve"> мінливість, спадковість, природний добір, що особливо підсилюється в періоди масових розмножень комах </w:t>
      </w:r>
      <w:r w:rsidRPr="006B3C7F">
        <w:rPr>
          <w:rFonts w:ascii="Arial" w:eastAsia="Arial Unicode MS" w:hAnsi="Arial" w:cs="Arial"/>
          <w:spacing w:val="-2"/>
          <w:sz w:val="24"/>
          <w:szCs w:val="24"/>
          <w:lang w:val="uk-UA" w:eastAsia="ru-RU"/>
        </w:rPr>
        <w:t>[1, 2].</w:t>
      </w:r>
    </w:p>
    <w:p w:rsidR="006B3C7F" w:rsidRPr="006B3C7F" w:rsidRDefault="006B3C7F" w:rsidP="006B3C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 w:eastAsia="ru-RU"/>
        </w:rPr>
      </w:pPr>
    </w:p>
    <w:p w:rsidR="006B3C7F" w:rsidRPr="006B3C7F" w:rsidRDefault="006B3C7F" w:rsidP="006B3C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 w:eastAsia="ru-RU"/>
        </w:rPr>
      </w:pPr>
    </w:p>
    <w:p w:rsidR="006B3C7F" w:rsidRPr="006B3C7F" w:rsidRDefault="006B3C7F" w:rsidP="006B3C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6B3C7F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СПИСОК ВИКОРИСТАНОЇ ЛІТЕРАТУРИ:</w:t>
      </w:r>
    </w:p>
    <w:p w:rsidR="006B3C7F" w:rsidRPr="006B3C7F" w:rsidRDefault="006B3C7F" w:rsidP="006B3C7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6B3C7F" w:rsidRPr="006B3C7F" w:rsidRDefault="006B3C7F" w:rsidP="006B3C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 xml:space="preserve">1. </w:t>
      </w:r>
      <w:proofErr w:type="spellStart"/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>Белецкий</w:t>
      </w:r>
      <w:proofErr w:type="spellEnd"/>
      <w:r w:rsidRPr="006B3C7F">
        <w:rPr>
          <w:rFonts w:ascii="Arial" w:eastAsia="Times New Roman" w:hAnsi="Arial" w:cs="Arial"/>
          <w:bCs/>
          <w:sz w:val="24"/>
          <w:szCs w:val="24"/>
          <w:lang w:val="uk-UA" w:eastAsia="ru-RU"/>
        </w:rPr>
        <w:t xml:space="preserve"> </w:t>
      </w:r>
      <w:r w:rsidRPr="006B3C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Е.Н. Теория цикличности динамики популяций и методы многолетнего прогноза массового размножения вредных насекомых: </w:t>
      </w:r>
      <w:proofErr w:type="spellStart"/>
      <w:r w:rsidRPr="006B3C7F">
        <w:rPr>
          <w:rFonts w:ascii="Arial" w:eastAsia="Times New Roman" w:hAnsi="Arial" w:cs="Arial"/>
          <w:bCs/>
          <w:sz w:val="24"/>
          <w:szCs w:val="24"/>
          <w:lang w:eastAsia="ru-RU"/>
        </w:rPr>
        <w:t>Дис</w:t>
      </w:r>
      <w:proofErr w:type="spellEnd"/>
      <w:r w:rsidRPr="006B3C7F">
        <w:rPr>
          <w:rFonts w:ascii="Arial" w:eastAsia="Times New Roman" w:hAnsi="Arial" w:cs="Arial"/>
          <w:bCs/>
          <w:sz w:val="24"/>
          <w:szCs w:val="24"/>
          <w:lang w:eastAsia="ru-RU"/>
        </w:rPr>
        <w:t>. д-ра биол. наук. – Харьков: ХГАУ им. В.В. Докучаева, 1992. – 290 с.</w:t>
      </w:r>
    </w:p>
    <w:p w:rsidR="006B3C7F" w:rsidRPr="006B3C7F" w:rsidRDefault="006B3C7F" w:rsidP="006B3C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3C7F">
        <w:rPr>
          <w:rFonts w:ascii="Arial" w:eastAsia="Times New Roman" w:hAnsi="Arial" w:cs="Arial"/>
          <w:bCs/>
          <w:sz w:val="24"/>
          <w:szCs w:val="24"/>
          <w:lang w:eastAsia="ru-RU"/>
        </w:rPr>
        <w:t>2. Белецкий Е.Н. Теория и технология многолетнего прогноза // Защита и карантин растений. – 2006. - №5. – С. 46-50.</w:t>
      </w:r>
    </w:p>
    <w:p w:rsidR="006B3C7F" w:rsidRPr="006B3C7F" w:rsidRDefault="006B3C7F" w:rsidP="006B3C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3C7F">
        <w:rPr>
          <w:rFonts w:ascii="Arial" w:eastAsia="Times New Roman" w:hAnsi="Arial" w:cs="Arial"/>
          <w:bCs/>
          <w:sz w:val="24"/>
          <w:szCs w:val="24"/>
          <w:lang w:eastAsia="ru-RU"/>
        </w:rPr>
        <w:t>3. Борисенко Е.П. Парниковый эффект. Механизмы прямой и обратной связи. Географические проблемы ХХ века. – Ленинград: РГО, 1988. – С. 34-36.</w:t>
      </w:r>
    </w:p>
    <w:p w:rsidR="006B3C7F" w:rsidRPr="006B3C7F" w:rsidRDefault="006B3C7F" w:rsidP="006B3C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3C7F">
        <w:rPr>
          <w:rFonts w:ascii="Arial" w:eastAsia="Times New Roman" w:hAnsi="Arial" w:cs="Arial"/>
          <w:bCs/>
          <w:sz w:val="24"/>
          <w:szCs w:val="24"/>
          <w:lang w:eastAsia="ru-RU"/>
        </w:rPr>
        <w:t>4. Кривенко В.Г. Концепция внутривековой и многовековой изменчивости климата как предпосылка прогноза // Климаты прошлого и климатический прогноз. – М.: Наука, 1992. – С.39-40.</w:t>
      </w:r>
    </w:p>
    <w:p w:rsidR="006B3C7F" w:rsidRPr="006B3C7F" w:rsidRDefault="006B3C7F" w:rsidP="006B3C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B3C7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5. Кривенко В.Г. Прогноз изменений климата Евразии с позиций концепции его циклической динамики // Всемирная конференция по изменению климата. Тезисы доклада. – М.: Наука, 2003. – С. 514.</w:t>
      </w:r>
    </w:p>
    <w:p w:rsidR="006B3C7F" w:rsidRPr="006B3C7F" w:rsidRDefault="006B3C7F" w:rsidP="006B3C7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B3C7F" w:rsidRPr="006B3C7F" w:rsidRDefault="006B3C7F" w:rsidP="006B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3C7F" w:rsidRPr="006B3C7F" w:rsidRDefault="006B3C7F" w:rsidP="006B3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6F4" w:rsidRDefault="009576F4"/>
    <w:sectPr w:rsidR="0095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7F"/>
    <w:rsid w:val="006B3C7F"/>
    <w:rsid w:val="0095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1974</Words>
  <Characters>11255</Characters>
  <Application>Microsoft Office Word</Application>
  <DocSecurity>0</DocSecurity>
  <Lines>93</Lines>
  <Paragraphs>26</Paragraphs>
  <ScaleCrop>false</ScaleCrop>
  <Company>DreamLair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1</cp:revision>
  <dcterms:created xsi:type="dcterms:W3CDTF">2013-03-18T11:33:00Z</dcterms:created>
  <dcterms:modified xsi:type="dcterms:W3CDTF">2013-03-18T11:38:00Z</dcterms:modified>
</cp:coreProperties>
</file>