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B1" w:rsidRPr="003B6659" w:rsidRDefault="005111B1" w:rsidP="003B6659">
      <w:pPr>
        <w:jc w:val="both"/>
        <w:rPr>
          <w:lang w:val="uk-UA"/>
        </w:rPr>
      </w:pPr>
      <w:r w:rsidRPr="00DD445E">
        <w:rPr>
          <w:lang w:val="uk-UA"/>
        </w:rPr>
        <w:t>УДК 636. 4. 087</w:t>
      </w:r>
    </w:p>
    <w:p w:rsidR="005111B1" w:rsidRDefault="005111B1" w:rsidP="003B6659">
      <w:pPr>
        <w:shd w:val="clear" w:color="auto" w:fill="FFFFFF"/>
        <w:autoSpaceDE w:val="0"/>
        <w:autoSpaceDN w:val="0"/>
        <w:adjustRightInd w:val="0"/>
        <w:jc w:val="both"/>
        <w:rPr>
          <w:i/>
          <w:szCs w:val="28"/>
          <w:lang w:val="uk-UA"/>
        </w:rPr>
      </w:pPr>
      <w:r w:rsidRPr="00D203BA">
        <w:rPr>
          <w:b/>
          <w:i/>
          <w:szCs w:val="28"/>
          <w:lang w:val="uk-UA"/>
        </w:rPr>
        <w:t xml:space="preserve">Юлевич О.І., </w:t>
      </w:r>
      <w:r w:rsidRPr="00D203BA">
        <w:rPr>
          <w:i/>
          <w:szCs w:val="28"/>
          <w:lang w:val="uk-UA"/>
        </w:rPr>
        <w:t>кандидат технічних наук, доцент,</w:t>
      </w:r>
      <w:r>
        <w:rPr>
          <w:i/>
          <w:szCs w:val="28"/>
          <w:lang w:val="uk-UA"/>
        </w:rPr>
        <w:t xml:space="preserve"> доцент кафедри генетики, годівлі тварин та біотехнології</w:t>
      </w:r>
      <w:r w:rsidRPr="00D203BA">
        <w:rPr>
          <w:i/>
          <w:szCs w:val="28"/>
          <w:lang w:val="uk-UA"/>
        </w:rPr>
        <w:t xml:space="preserve"> </w:t>
      </w:r>
    </w:p>
    <w:p w:rsidR="005111B1" w:rsidRDefault="005111B1" w:rsidP="003B6659">
      <w:pPr>
        <w:shd w:val="clear" w:color="auto" w:fill="FFFFFF"/>
        <w:autoSpaceDE w:val="0"/>
        <w:autoSpaceDN w:val="0"/>
        <w:adjustRightInd w:val="0"/>
        <w:jc w:val="both"/>
        <w:rPr>
          <w:i/>
          <w:szCs w:val="28"/>
          <w:lang w:val="uk-UA"/>
        </w:rPr>
      </w:pPr>
      <w:r w:rsidRPr="00D203BA">
        <w:rPr>
          <w:b/>
          <w:i/>
          <w:szCs w:val="28"/>
          <w:lang w:val="uk-UA"/>
        </w:rPr>
        <w:t xml:space="preserve">Лихач А.В., </w:t>
      </w:r>
      <w:r w:rsidRPr="00D203BA">
        <w:rPr>
          <w:i/>
          <w:szCs w:val="28"/>
          <w:lang w:val="uk-UA"/>
        </w:rPr>
        <w:t xml:space="preserve">кандидат </w:t>
      </w:r>
      <w:r>
        <w:rPr>
          <w:i/>
          <w:szCs w:val="28"/>
          <w:lang w:val="uk-UA"/>
        </w:rPr>
        <w:t>сільськогосподарських</w:t>
      </w:r>
      <w:r w:rsidRPr="00D203BA">
        <w:rPr>
          <w:i/>
          <w:szCs w:val="28"/>
          <w:lang w:val="uk-UA"/>
        </w:rPr>
        <w:t xml:space="preserve"> наук, доцент,</w:t>
      </w:r>
      <w:r>
        <w:rPr>
          <w:i/>
          <w:szCs w:val="28"/>
          <w:lang w:val="uk-UA"/>
        </w:rPr>
        <w:t xml:space="preserve"> доцент кафедри генетики, годівлі тварин та біотехнології</w:t>
      </w:r>
    </w:p>
    <w:p w:rsidR="005111B1" w:rsidRDefault="005111B1" w:rsidP="003B6659">
      <w:pPr>
        <w:shd w:val="clear" w:color="auto" w:fill="FFFFFF"/>
        <w:autoSpaceDE w:val="0"/>
        <w:autoSpaceDN w:val="0"/>
        <w:adjustRightInd w:val="0"/>
        <w:jc w:val="both"/>
        <w:rPr>
          <w:i/>
          <w:szCs w:val="28"/>
          <w:lang w:val="uk-UA"/>
        </w:rPr>
      </w:pPr>
      <w:r w:rsidRPr="00D203BA">
        <w:rPr>
          <w:b/>
          <w:i/>
          <w:szCs w:val="28"/>
          <w:lang w:val="uk-UA"/>
        </w:rPr>
        <w:t xml:space="preserve">Дехтяр Ю.Ф., </w:t>
      </w:r>
      <w:r>
        <w:rPr>
          <w:i/>
          <w:szCs w:val="28"/>
          <w:lang w:val="uk-UA"/>
        </w:rPr>
        <w:t>асистент</w:t>
      </w:r>
    </w:p>
    <w:p w:rsidR="005111B1" w:rsidRDefault="005111B1" w:rsidP="003B6659">
      <w:pPr>
        <w:shd w:val="clear" w:color="auto" w:fill="FFFFFF"/>
        <w:autoSpaceDE w:val="0"/>
        <w:autoSpaceDN w:val="0"/>
        <w:adjustRightInd w:val="0"/>
        <w:rPr>
          <w:i/>
          <w:szCs w:val="28"/>
          <w:lang w:val="uk-UA"/>
        </w:rPr>
      </w:pPr>
      <w:r w:rsidRPr="00D203BA">
        <w:rPr>
          <w:i/>
          <w:szCs w:val="28"/>
          <w:lang w:val="uk-UA"/>
        </w:rPr>
        <w:t>Миколаївський національний аграрний університет</w:t>
      </w:r>
    </w:p>
    <w:p w:rsidR="005111B1" w:rsidRDefault="005111B1" w:rsidP="003B6659">
      <w:pPr>
        <w:shd w:val="clear" w:color="auto" w:fill="FFFFFF"/>
        <w:autoSpaceDE w:val="0"/>
        <w:autoSpaceDN w:val="0"/>
        <w:adjustRightInd w:val="0"/>
        <w:rPr>
          <w:i/>
          <w:szCs w:val="28"/>
          <w:lang w:val="uk-UA"/>
        </w:rPr>
      </w:pPr>
    </w:p>
    <w:p w:rsidR="005111B1" w:rsidRPr="00DD445E" w:rsidRDefault="005111B1" w:rsidP="00580D5B">
      <w:pPr>
        <w:ind w:firstLine="709"/>
        <w:jc w:val="center"/>
        <w:rPr>
          <w:b/>
          <w:szCs w:val="28"/>
          <w:lang w:val="uk-UA"/>
        </w:rPr>
      </w:pPr>
      <w:r w:rsidRPr="00DD445E">
        <w:rPr>
          <w:b/>
          <w:szCs w:val="28"/>
          <w:lang w:val="uk-UA"/>
        </w:rPr>
        <w:t>АНАЛІЗ КОМПОНЕНТНОГО СКЛАДУ РАЦІОНІВ ГОДІВЛІ ТА ЙОГО ВПЛИВ НА МОЛОЧНУ ПРОДУКТИВНІСТЬ КОРІВ</w:t>
      </w:r>
    </w:p>
    <w:p w:rsidR="005111B1" w:rsidRDefault="005111B1" w:rsidP="00DD445E">
      <w:pPr>
        <w:ind w:firstLine="709"/>
        <w:jc w:val="both"/>
        <w:rPr>
          <w:i/>
          <w:sz w:val="24"/>
          <w:szCs w:val="24"/>
          <w:lang w:val="uk-UA"/>
        </w:rPr>
      </w:pPr>
    </w:p>
    <w:p w:rsidR="005111B1" w:rsidRPr="00A11F49" w:rsidRDefault="005111B1" w:rsidP="00DD445E">
      <w:pPr>
        <w:ind w:firstLine="709"/>
        <w:jc w:val="both"/>
        <w:rPr>
          <w:szCs w:val="28"/>
          <w:lang w:val="uk-UA"/>
        </w:rPr>
      </w:pPr>
      <w:r w:rsidRPr="00A11F49">
        <w:rPr>
          <w:i/>
          <w:szCs w:val="28"/>
          <w:lang w:val="uk-UA"/>
        </w:rPr>
        <w:t>Анотація. У статті проведений аналіз залежності молочної продуктивності корів червоної степової породи від складу раціонів годівлі. Отримані результати свідчать що збільшення величини надою та вмісту жиру в молоці може бути пов’язано із зміною компонентного складу раціонів годівлі. Використання таких мікроелементів, як кобальт, йод, цинк, мідь поряд із балансуванням раціонів годівлі за вмістом основних поживних речовин сприяє підсиленню обмінних процесів в організмі тварин, покращується їх фізіологічний стан та збільшується молочна продуктивність</w:t>
      </w:r>
      <w:r w:rsidRPr="00A11F49">
        <w:rPr>
          <w:szCs w:val="28"/>
          <w:lang w:val="uk-UA"/>
        </w:rPr>
        <w:t>.</w:t>
      </w:r>
    </w:p>
    <w:p w:rsidR="005111B1" w:rsidRPr="00A11F49" w:rsidRDefault="005111B1" w:rsidP="00DD445E">
      <w:pPr>
        <w:ind w:firstLine="709"/>
        <w:jc w:val="both"/>
        <w:rPr>
          <w:i/>
          <w:szCs w:val="28"/>
          <w:lang w:val="uk-UA"/>
        </w:rPr>
      </w:pPr>
      <w:r w:rsidRPr="00E555DE">
        <w:rPr>
          <w:i/>
          <w:szCs w:val="28"/>
          <w:lang w:val="uk-UA"/>
        </w:rPr>
        <w:t>Ключові слова:</w:t>
      </w:r>
      <w:r w:rsidRPr="00A11F49">
        <w:rPr>
          <w:b/>
          <w:i/>
          <w:szCs w:val="28"/>
          <w:lang w:val="uk-UA"/>
        </w:rPr>
        <w:t xml:space="preserve"> </w:t>
      </w:r>
      <w:r w:rsidRPr="00A11F49">
        <w:rPr>
          <w:i/>
          <w:szCs w:val="28"/>
          <w:lang w:val="uk-UA"/>
        </w:rPr>
        <w:t>молочна продуктивність, балансування раціону, мікроелементи, компонентний склад раціону, поживні речовини</w:t>
      </w:r>
    </w:p>
    <w:p w:rsidR="005111B1" w:rsidRPr="0064412C" w:rsidRDefault="005111B1" w:rsidP="00DD445E">
      <w:pPr>
        <w:shd w:val="clear" w:color="auto" w:fill="FFFFFF"/>
        <w:autoSpaceDE w:val="0"/>
        <w:autoSpaceDN w:val="0"/>
        <w:adjustRightInd w:val="0"/>
        <w:ind w:firstLine="709"/>
        <w:jc w:val="both"/>
        <w:rPr>
          <w:b/>
          <w:i/>
          <w:szCs w:val="28"/>
          <w:lang w:val="uk-UA"/>
        </w:rPr>
      </w:pPr>
    </w:p>
    <w:p w:rsidR="005111B1" w:rsidRDefault="005111B1" w:rsidP="00DD445E">
      <w:pPr>
        <w:shd w:val="clear" w:color="auto" w:fill="FFFFFF"/>
        <w:autoSpaceDE w:val="0"/>
        <w:autoSpaceDN w:val="0"/>
        <w:adjustRightInd w:val="0"/>
        <w:ind w:firstLine="709"/>
        <w:jc w:val="both"/>
        <w:rPr>
          <w:lang w:val="uk-UA"/>
        </w:rPr>
      </w:pPr>
      <w:r>
        <w:rPr>
          <w:b/>
          <w:szCs w:val="28"/>
          <w:lang w:val="uk-UA"/>
        </w:rPr>
        <w:t xml:space="preserve">Постановка проблеми. </w:t>
      </w:r>
      <w:r>
        <w:rPr>
          <w:lang w:val="uk-UA"/>
        </w:rPr>
        <w:t>Молоко – один із</w:t>
      </w:r>
      <w:r w:rsidRPr="00826A84">
        <w:rPr>
          <w:lang w:val="uk-UA"/>
        </w:rPr>
        <w:t xml:space="preserve"> осно</w:t>
      </w:r>
      <w:r>
        <w:rPr>
          <w:lang w:val="uk-UA"/>
        </w:rPr>
        <w:t xml:space="preserve">вних високоцінних і дешевих продуктів харчування для населення. На </w:t>
      </w:r>
      <w:r w:rsidRPr="00826A84">
        <w:rPr>
          <w:lang w:val="uk-UA"/>
        </w:rPr>
        <w:t xml:space="preserve">синтез </w:t>
      </w:r>
      <w:smartTag w:uri="urn:schemas-microsoft-com:office:smarttags" w:element="metricconverter">
        <w:smartTagPr>
          <w:attr w:name="ProductID" w:val="1 кг"/>
        </w:smartTagPr>
        <w:r w:rsidRPr="00826A84">
          <w:rPr>
            <w:lang w:val="uk-UA"/>
          </w:rPr>
          <w:t>1 кг</w:t>
        </w:r>
      </w:smartTag>
      <w:r>
        <w:rPr>
          <w:lang w:val="uk-UA"/>
        </w:rPr>
        <w:t xml:space="preserve">  сухої речовини молока за річних на</w:t>
      </w:r>
      <w:r w:rsidRPr="00826A84">
        <w:rPr>
          <w:lang w:val="uk-UA"/>
        </w:rPr>
        <w:t>доїв 5000-</w:t>
      </w:r>
      <w:smartTag w:uri="urn:schemas-microsoft-com:office:smarttags" w:element="metricconverter">
        <w:smartTagPr>
          <w:attr w:name="ProductID" w:val="6000 кг"/>
        </w:smartTagPr>
        <w:r w:rsidRPr="00826A84">
          <w:rPr>
            <w:lang w:val="uk-UA"/>
          </w:rPr>
          <w:t>6000 кг</w:t>
        </w:r>
      </w:smartTag>
      <w:r>
        <w:rPr>
          <w:lang w:val="uk-UA"/>
        </w:rPr>
        <w:t xml:space="preserve"> витрачається 70 МДж обмінної енергії, тоді як у </w:t>
      </w:r>
      <w:r w:rsidRPr="00826A84">
        <w:rPr>
          <w:lang w:val="uk-UA"/>
        </w:rPr>
        <w:t xml:space="preserve">виробництві бройлерів – 89, свинини – 106, яловичини – 150, яєць – 117. Водночас для </w:t>
      </w:r>
      <w:r>
        <w:rPr>
          <w:lang w:val="uk-UA"/>
        </w:rPr>
        <w:t xml:space="preserve">годівлі корів використовуються більш дешеві корми: зелені, сіно, сінаж, силос, жом, які у структурі раціонів за поживністю складають 60-70% </w:t>
      </w:r>
      <w:r w:rsidRPr="001877B2">
        <w:t>[</w:t>
      </w:r>
      <w:r w:rsidRPr="00161E98">
        <w:rPr>
          <w:lang w:val="uk-UA"/>
        </w:rPr>
        <w:t>2</w:t>
      </w:r>
      <w:r w:rsidRPr="001877B2">
        <w:t>]</w:t>
      </w:r>
      <w:r w:rsidRPr="00826A84">
        <w:rPr>
          <w:lang w:val="uk-UA"/>
        </w:rPr>
        <w:t>.</w:t>
      </w:r>
    </w:p>
    <w:p w:rsidR="005111B1" w:rsidRDefault="005111B1" w:rsidP="00DD445E">
      <w:pPr>
        <w:shd w:val="clear" w:color="auto" w:fill="FFFFFF"/>
        <w:autoSpaceDE w:val="0"/>
        <w:autoSpaceDN w:val="0"/>
        <w:adjustRightInd w:val="0"/>
        <w:ind w:firstLine="709"/>
        <w:jc w:val="both"/>
        <w:rPr>
          <w:lang w:val="uk-UA"/>
        </w:rPr>
      </w:pPr>
      <w:r w:rsidRPr="00826A84">
        <w:rPr>
          <w:lang w:val="uk-UA"/>
        </w:rPr>
        <w:t>В</w:t>
      </w:r>
      <w:r>
        <w:rPr>
          <w:lang w:val="uk-UA"/>
        </w:rPr>
        <w:t xml:space="preserve"> Україні за останні 15 років </w:t>
      </w:r>
      <w:r w:rsidRPr="00826A84">
        <w:rPr>
          <w:lang w:val="uk-UA"/>
        </w:rPr>
        <w:t xml:space="preserve">річний </w:t>
      </w:r>
      <w:r>
        <w:rPr>
          <w:lang w:val="uk-UA"/>
        </w:rPr>
        <w:t>на</w:t>
      </w:r>
      <w:r w:rsidRPr="00826A84">
        <w:rPr>
          <w:lang w:val="uk-UA"/>
        </w:rPr>
        <w:t>дій на корову зменши</w:t>
      </w:r>
      <w:r>
        <w:rPr>
          <w:lang w:val="uk-UA"/>
        </w:rPr>
        <w:t>вся</w:t>
      </w:r>
      <w:r w:rsidRPr="00826A84">
        <w:rPr>
          <w:lang w:val="uk-UA"/>
        </w:rPr>
        <w:t xml:space="preserve"> від </w:t>
      </w:r>
      <w:r>
        <w:rPr>
          <w:lang w:val="uk-UA"/>
        </w:rPr>
        <w:t>3</w:t>
      </w:r>
      <w:r w:rsidRPr="00826A84">
        <w:rPr>
          <w:lang w:val="uk-UA"/>
        </w:rPr>
        <w:t xml:space="preserve">863 до </w:t>
      </w:r>
      <w:smartTag w:uri="urn:schemas-microsoft-com:office:smarttags" w:element="metricconverter">
        <w:smartTagPr>
          <w:attr w:name="ProductID" w:val="2628 кг"/>
        </w:smartTagPr>
        <w:r w:rsidRPr="00826A84">
          <w:rPr>
            <w:lang w:val="uk-UA"/>
          </w:rPr>
          <w:t>2</w:t>
        </w:r>
        <w:r>
          <w:rPr>
            <w:lang w:val="uk-UA"/>
          </w:rPr>
          <w:t>6</w:t>
        </w:r>
        <w:r w:rsidRPr="00826A84">
          <w:rPr>
            <w:lang w:val="uk-UA"/>
          </w:rPr>
          <w:t>28 кг</w:t>
        </w:r>
      </w:smartTag>
      <w:r>
        <w:rPr>
          <w:lang w:val="uk-UA"/>
        </w:rPr>
        <w:t xml:space="preserve">. Витрати кормів на 1 ц молока знаходяться </w:t>
      </w:r>
      <w:r w:rsidRPr="00826A84">
        <w:rPr>
          <w:lang w:val="uk-UA"/>
        </w:rPr>
        <w:t>на рівні 150 кормов</w:t>
      </w:r>
      <w:r>
        <w:rPr>
          <w:lang w:val="uk-UA"/>
        </w:rPr>
        <w:t>их одиниць, або майже вдвічі бі</w:t>
      </w:r>
      <w:r w:rsidRPr="00826A84">
        <w:rPr>
          <w:lang w:val="uk-UA"/>
        </w:rPr>
        <w:t>льше, порівняно із зарубіжними країнами</w:t>
      </w:r>
      <w:r>
        <w:rPr>
          <w:lang w:val="uk-UA"/>
        </w:rPr>
        <w:t xml:space="preserve"> </w:t>
      </w:r>
      <w:r w:rsidRPr="001A03A2">
        <w:rPr>
          <w:szCs w:val="28"/>
          <w:lang w:val="uk-UA"/>
        </w:rPr>
        <w:t>[</w:t>
      </w:r>
      <w:r>
        <w:rPr>
          <w:szCs w:val="28"/>
          <w:lang w:val="uk-UA"/>
        </w:rPr>
        <w:t>3</w:t>
      </w:r>
      <w:r w:rsidRPr="001A03A2">
        <w:rPr>
          <w:szCs w:val="28"/>
          <w:lang w:val="uk-UA"/>
        </w:rPr>
        <w:t>]</w:t>
      </w:r>
      <w:r w:rsidRPr="00826A84">
        <w:rPr>
          <w:lang w:val="uk-UA"/>
        </w:rPr>
        <w:t>.</w:t>
      </w:r>
    </w:p>
    <w:p w:rsidR="005111B1" w:rsidRPr="001A03A2" w:rsidRDefault="005111B1" w:rsidP="00DD445E">
      <w:pPr>
        <w:ind w:firstLine="709"/>
        <w:jc w:val="both"/>
        <w:rPr>
          <w:szCs w:val="28"/>
          <w:lang w:val="uk-UA"/>
        </w:rPr>
      </w:pPr>
      <w:r w:rsidRPr="001A03A2">
        <w:rPr>
          <w:szCs w:val="28"/>
          <w:lang w:val="uk-UA"/>
        </w:rPr>
        <w:t>Продуктивність тварин знаходиться в повній залежності від стану в</w:t>
      </w:r>
      <w:r>
        <w:rPr>
          <w:szCs w:val="28"/>
          <w:lang w:val="uk-UA"/>
        </w:rPr>
        <w:t xml:space="preserve"> </w:t>
      </w:r>
      <w:r w:rsidRPr="001A03A2">
        <w:rPr>
          <w:szCs w:val="28"/>
          <w:lang w:val="uk-UA"/>
        </w:rPr>
        <w:t>господарстві кормової бази, тобто від здатності забезпечити тварин кормами з урахуванням їх продуктивності та віку.</w:t>
      </w:r>
    </w:p>
    <w:p w:rsidR="005111B1" w:rsidRDefault="005111B1" w:rsidP="00DD445E">
      <w:pPr>
        <w:ind w:firstLine="709"/>
        <w:jc w:val="both"/>
        <w:rPr>
          <w:szCs w:val="28"/>
          <w:lang w:val="uk-UA"/>
        </w:rPr>
      </w:pPr>
      <w:r w:rsidRPr="001A03A2">
        <w:rPr>
          <w:szCs w:val="28"/>
          <w:lang w:val="uk-UA"/>
        </w:rPr>
        <w:t>Корми грають вирішальну роль не тільки як основне джерело продуктивності тварин, а й значною мірою характеризують ефективність виробництва галузі, оскільки більше 50% витрат лягає саме на годівлю.</w:t>
      </w:r>
    </w:p>
    <w:p w:rsidR="005111B1" w:rsidRDefault="005111B1" w:rsidP="00DD445E">
      <w:pPr>
        <w:shd w:val="clear" w:color="auto" w:fill="FFFFFF"/>
        <w:autoSpaceDE w:val="0"/>
        <w:autoSpaceDN w:val="0"/>
        <w:adjustRightInd w:val="0"/>
        <w:ind w:firstLine="709"/>
        <w:jc w:val="both"/>
        <w:rPr>
          <w:szCs w:val="28"/>
          <w:lang w:val="uk-UA"/>
        </w:rPr>
      </w:pPr>
      <w:r>
        <w:rPr>
          <w:szCs w:val="28"/>
          <w:lang w:val="uk-UA"/>
        </w:rPr>
        <w:t>У зв’</w:t>
      </w:r>
      <w:r w:rsidRPr="001A03A2">
        <w:rPr>
          <w:szCs w:val="28"/>
          <w:lang w:val="uk-UA"/>
        </w:rPr>
        <w:t>язку з цим, раціони повинні розроблятися на основі уточнених деталізованих норм годівлі з урахуванням хімічного складу і поживності кормів. Такий принцип дозволяє краще збалансувати раціони і за рахунок цього при тих же витратах кормів підвищити продуктивність тварин на 8-12%</w:t>
      </w:r>
      <w:r>
        <w:rPr>
          <w:szCs w:val="28"/>
          <w:lang w:val="uk-UA"/>
        </w:rPr>
        <w:t xml:space="preserve"> </w:t>
      </w:r>
      <w:r w:rsidRPr="00BE46DD">
        <w:rPr>
          <w:szCs w:val="28"/>
          <w:lang w:val="uk-UA"/>
        </w:rPr>
        <w:t>[</w:t>
      </w:r>
      <w:r w:rsidRPr="007A7DB4">
        <w:rPr>
          <w:szCs w:val="28"/>
          <w:lang w:val="uk-UA"/>
        </w:rPr>
        <w:t>1</w:t>
      </w:r>
      <w:r w:rsidRPr="00BE46DD">
        <w:rPr>
          <w:szCs w:val="28"/>
          <w:lang w:val="uk-UA"/>
        </w:rPr>
        <w:t>]</w:t>
      </w:r>
      <w:r w:rsidRPr="001A03A2">
        <w:rPr>
          <w:szCs w:val="28"/>
          <w:lang w:val="uk-UA"/>
        </w:rPr>
        <w:t>.</w:t>
      </w:r>
    </w:p>
    <w:p w:rsidR="005111B1" w:rsidRDefault="005111B1" w:rsidP="00DD445E">
      <w:pPr>
        <w:shd w:val="clear" w:color="auto" w:fill="FFFFFF"/>
        <w:autoSpaceDE w:val="0"/>
        <w:autoSpaceDN w:val="0"/>
        <w:adjustRightInd w:val="0"/>
        <w:ind w:firstLine="709"/>
        <w:jc w:val="both"/>
        <w:rPr>
          <w:szCs w:val="28"/>
          <w:lang w:val="uk-UA"/>
        </w:rPr>
      </w:pPr>
      <w:r>
        <w:rPr>
          <w:b/>
          <w:szCs w:val="28"/>
          <w:lang w:val="uk-UA"/>
        </w:rPr>
        <w:t xml:space="preserve">Аналіз останніх досліджень і публікацій, у яких започатковано розв’язання проблеми. </w:t>
      </w:r>
      <w:r w:rsidRPr="00BE46DD">
        <w:rPr>
          <w:szCs w:val="28"/>
          <w:lang w:val="uk-UA"/>
        </w:rPr>
        <w:t>Ці пита</w:t>
      </w:r>
      <w:r>
        <w:rPr>
          <w:szCs w:val="28"/>
          <w:lang w:val="uk-UA"/>
        </w:rPr>
        <w:t>ння розглядалися багатьма дослідниками, зокрема Зубець М.В. (2011), Волгин В.І. (2010), Ернст Л.К., Зиновьєва Н.А. (2008), Трішин О.И., Гноєвий І.В. (2007) та ін..</w:t>
      </w:r>
    </w:p>
    <w:p w:rsidR="005111B1" w:rsidRDefault="005111B1" w:rsidP="00DD445E">
      <w:pPr>
        <w:shd w:val="clear" w:color="auto" w:fill="FFFFFF"/>
        <w:autoSpaceDE w:val="0"/>
        <w:autoSpaceDN w:val="0"/>
        <w:adjustRightInd w:val="0"/>
        <w:ind w:firstLine="709"/>
        <w:jc w:val="both"/>
        <w:rPr>
          <w:b/>
          <w:szCs w:val="28"/>
          <w:lang w:val="uk-UA"/>
        </w:rPr>
      </w:pPr>
      <w:r w:rsidRPr="000C56B6">
        <w:rPr>
          <w:b/>
          <w:lang w:val="uk-UA"/>
        </w:rPr>
        <w:t>Мета досліджень</w:t>
      </w:r>
      <w:r>
        <w:rPr>
          <w:lang w:val="uk-UA"/>
        </w:rPr>
        <w:t>. Встановлення залежності рівня молочної продуктивності корів червоної степової породи від згодовування їм раціонів різного компонентного складу.</w:t>
      </w:r>
      <w:r w:rsidRPr="00BE46DD">
        <w:rPr>
          <w:b/>
          <w:szCs w:val="28"/>
          <w:lang w:val="uk-UA"/>
        </w:rPr>
        <w:t xml:space="preserve"> </w:t>
      </w:r>
    </w:p>
    <w:p w:rsidR="005111B1" w:rsidRPr="00886D88" w:rsidRDefault="005111B1" w:rsidP="00E555DE">
      <w:pPr>
        <w:widowControl w:val="0"/>
        <w:autoSpaceDE w:val="0"/>
        <w:autoSpaceDN w:val="0"/>
        <w:adjustRightInd w:val="0"/>
        <w:ind w:firstLine="709"/>
        <w:jc w:val="both"/>
        <w:rPr>
          <w:szCs w:val="28"/>
          <w:lang w:val="uk-UA" w:eastAsia="ru-RU"/>
        </w:rPr>
      </w:pPr>
      <w:r>
        <w:rPr>
          <w:b/>
          <w:szCs w:val="28"/>
          <w:lang w:val="uk-UA"/>
        </w:rPr>
        <w:t xml:space="preserve">Матеріали і методика досліджень. </w:t>
      </w:r>
      <w:r>
        <w:rPr>
          <w:szCs w:val="28"/>
          <w:lang w:val="uk-UA" w:eastAsia="ru-RU"/>
        </w:rPr>
        <w:t xml:space="preserve">Дослід проводився на 21 тварині за схемою, що наведена у табл.1. </w:t>
      </w:r>
      <w:r w:rsidRPr="00886D88">
        <w:rPr>
          <w:szCs w:val="28"/>
          <w:lang w:val="uk-UA"/>
        </w:rPr>
        <w:t>Для досліду були сформовані три групи корів червоної степової породи, яких розділили за принципом аналогів за віком, походженням</w:t>
      </w:r>
      <w:r>
        <w:rPr>
          <w:szCs w:val="28"/>
          <w:lang w:val="uk-UA"/>
        </w:rPr>
        <w:t xml:space="preserve">, </w:t>
      </w:r>
      <w:r w:rsidRPr="00886D88">
        <w:rPr>
          <w:szCs w:val="28"/>
          <w:lang w:val="uk-UA"/>
        </w:rPr>
        <w:t>живою масою</w:t>
      </w:r>
      <w:r>
        <w:rPr>
          <w:szCs w:val="28"/>
          <w:lang w:val="uk-UA"/>
        </w:rPr>
        <w:t xml:space="preserve"> та продуктивністю</w:t>
      </w:r>
      <w:r w:rsidRPr="00886D88">
        <w:rPr>
          <w:szCs w:val="28"/>
          <w:lang w:val="uk-UA"/>
        </w:rPr>
        <w:t xml:space="preserve">. За однакових умов утримання тварин, на подальшу їх </w:t>
      </w:r>
      <w:r>
        <w:rPr>
          <w:szCs w:val="28"/>
          <w:lang w:val="uk-UA"/>
        </w:rPr>
        <w:t>продуктивність</w:t>
      </w:r>
      <w:r w:rsidRPr="00886D88">
        <w:rPr>
          <w:szCs w:val="28"/>
          <w:lang w:val="uk-UA"/>
        </w:rPr>
        <w:t xml:space="preserve"> у дослідний період могли вплинути лише особливості годівлі.</w:t>
      </w:r>
    </w:p>
    <w:p w:rsidR="005111B1" w:rsidRPr="00886D88" w:rsidRDefault="005111B1" w:rsidP="00753134">
      <w:pPr>
        <w:widowControl w:val="0"/>
        <w:tabs>
          <w:tab w:val="left" w:pos="1245"/>
          <w:tab w:val="left" w:pos="6480"/>
        </w:tabs>
        <w:ind w:firstLine="720"/>
        <w:jc w:val="both"/>
        <w:rPr>
          <w:szCs w:val="28"/>
          <w:lang w:val="uk-UA"/>
        </w:rPr>
      </w:pPr>
      <w:r w:rsidRPr="00886D88">
        <w:rPr>
          <w:szCs w:val="28"/>
          <w:lang w:val="uk-UA"/>
        </w:rPr>
        <w:t>Набір кормів у складі раціонів б</w:t>
      </w:r>
      <w:r>
        <w:rPr>
          <w:szCs w:val="28"/>
          <w:lang w:val="uk-UA"/>
        </w:rPr>
        <w:t xml:space="preserve">ув типовим для півдня України. </w:t>
      </w:r>
      <w:r w:rsidRPr="00886D88">
        <w:rPr>
          <w:szCs w:val="28"/>
          <w:lang w:val="uk-UA"/>
        </w:rPr>
        <w:t>До складу раціону</w:t>
      </w:r>
      <w:r>
        <w:rPr>
          <w:szCs w:val="28"/>
          <w:lang w:val="uk-UA"/>
        </w:rPr>
        <w:t xml:space="preserve"> господарства</w:t>
      </w:r>
      <w:r w:rsidRPr="00886D88">
        <w:rPr>
          <w:szCs w:val="28"/>
          <w:lang w:val="uk-UA"/>
        </w:rPr>
        <w:t xml:space="preserve"> входить</w:t>
      </w:r>
      <w:r>
        <w:rPr>
          <w:szCs w:val="28"/>
          <w:lang w:val="uk-UA"/>
        </w:rPr>
        <w:t>:</w:t>
      </w:r>
      <w:r w:rsidRPr="00886D88">
        <w:rPr>
          <w:szCs w:val="28"/>
          <w:lang w:val="uk-UA"/>
        </w:rPr>
        <w:t xml:space="preserve"> дерть ячмінна, </w:t>
      </w:r>
      <w:r>
        <w:rPr>
          <w:szCs w:val="28"/>
          <w:lang w:val="uk-UA"/>
        </w:rPr>
        <w:t>макуха соняшникова</w:t>
      </w:r>
      <w:r w:rsidRPr="00886D88">
        <w:rPr>
          <w:szCs w:val="28"/>
          <w:lang w:val="uk-UA"/>
        </w:rPr>
        <w:t xml:space="preserve">, </w:t>
      </w:r>
      <w:r>
        <w:rPr>
          <w:szCs w:val="28"/>
          <w:lang w:val="uk-UA"/>
        </w:rPr>
        <w:t xml:space="preserve">солома пшенична та ячмінна, </w:t>
      </w:r>
      <w:r w:rsidRPr="00886D88">
        <w:rPr>
          <w:szCs w:val="28"/>
          <w:lang w:val="uk-UA"/>
        </w:rPr>
        <w:t>сіно</w:t>
      </w:r>
      <w:r>
        <w:rPr>
          <w:szCs w:val="28"/>
          <w:lang w:val="uk-UA"/>
        </w:rPr>
        <w:t xml:space="preserve"> суданської трави, силос кукурудзяний</w:t>
      </w:r>
      <w:r w:rsidRPr="00886D88">
        <w:rPr>
          <w:szCs w:val="28"/>
          <w:lang w:val="uk-UA"/>
        </w:rPr>
        <w:t xml:space="preserve">. </w:t>
      </w:r>
      <w:r>
        <w:rPr>
          <w:szCs w:val="28"/>
          <w:lang w:val="uk-UA"/>
        </w:rPr>
        <w:t>Балансу</w:t>
      </w:r>
      <w:r w:rsidRPr="00886D88">
        <w:rPr>
          <w:szCs w:val="28"/>
          <w:lang w:val="uk-UA"/>
        </w:rPr>
        <w:t>ван</w:t>
      </w:r>
      <w:r>
        <w:rPr>
          <w:szCs w:val="28"/>
          <w:lang w:val="uk-UA"/>
        </w:rPr>
        <w:t>ня раціонів (ЗР) здійснювалось</w:t>
      </w:r>
      <w:r w:rsidRPr="00886D88">
        <w:rPr>
          <w:szCs w:val="28"/>
          <w:lang w:val="uk-UA"/>
        </w:rPr>
        <w:t xml:space="preserve"> згідно деталізованих норм годівлі. </w:t>
      </w:r>
    </w:p>
    <w:p w:rsidR="005111B1" w:rsidRDefault="005111B1" w:rsidP="00753134">
      <w:pPr>
        <w:widowControl w:val="0"/>
        <w:autoSpaceDE w:val="0"/>
        <w:autoSpaceDN w:val="0"/>
        <w:adjustRightInd w:val="0"/>
        <w:ind w:firstLine="709"/>
        <w:jc w:val="both"/>
        <w:rPr>
          <w:szCs w:val="28"/>
          <w:lang w:val="uk-UA" w:eastAsia="ru-RU"/>
        </w:rPr>
      </w:pPr>
    </w:p>
    <w:p w:rsidR="005111B1" w:rsidRPr="00441320" w:rsidRDefault="005111B1" w:rsidP="00DD445E">
      <w:pPr>
        <w:widowControl w:val="0"/>
        <w:autoSpaceDE w:val="0"/>
        <w:autoSpaceDN w:val="0"/>
        <w:adjustRightInd w:val="0"/>
        <w:ind w:firstLine="709"/>
        <w:jc w:val="right"/>
        <w:rPr>
          <w:i/>
          <w:lang w:val="uk-UA"/>
        </w:rPr>
      </w:pPr>
      <w:r>
        <w:rPr>
          <w:i/>
          <w:lang w:val="uk-UA"/>
        </w:rPr>
        <w:t>Таблиця 1</w:t>
      </w:r>
    </w:p>
    <w:p w:rsidR="005111B1" w:rsidRDefault="005111B1" w:rsidP="00DD445E">
      <w:pPr>
        <w:jc w:val="center"/>
        <w:rPr>
          <w:b/>
          <w:szCs w:val="28"/>
          <w:lang w:val="uk-UA"/>
        </w:rPr>
      </w:pPr>
      <w:r w:rsidRPr="00874217">
        <w:rPr>
          <w:b/>
          <w:szCs w:val="28"/>
          <w:lang w:val="uk-UA"/>
        </w:rPr>
        <w:t>Схема досліду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3"/>
        <w:gridCol w:w="1743"/>
        <w:gridCol w:w="2819"/>
        <w:gridCol w:w="2951"/>
      </w:tblGrid>
      <w:tr w:rsidR="005111B1" w:rsidRPr="003235FC" w:rsidTr="00050072">
        <w:tc>
          <w:tcPr>
            <w:tcW w:w="1843" w:type="dxa"/>
            <w:vMerge w:val="restart"/>
          </w:tcPr>
          <w:p w:rsidR="005111B1" w:rsidRPr="003235FC" w:rsidRDefault="005111B1" w:rsidP="002E41BA">
            <w:pPr>
              <w:spacing w:line="240" w:lineRule="auto"/>
              <w:jc w:val="center"/>
              <w:rPr>
                <w:szCs w:val="28"/>
                <w:lang w:val="uk-UA"/>
              </w:rPr>
            </w:pPr>
            <w:r w:rsidRPr="003235FC">
              <w:rPr>
                <w:szCs w:val="28"/>
                <w:lang w:val="uk-UA"/>
              </w:rPr>
              <w:t>Група</w:t>
            </w:r>
          </w:p>
        </w:tc>
        <w:tc>
          <w:tcPr>
            <w:tcW w:w="1743" w:type="dxa"/>
            <w:vMerge w:val="restart"/>
          </w:tcPr>
          <w:p w:rsidR="005111B1" w:rsidRPr="003235FC" w:rsidRDefault="005111B1" w:rsidP="002E41BA">
            <w:pPr>
              <w:spacing w:line="240" w:lineRule="auto"/>
              <w:jc w:val="center"/>
              <w:rPr>
                <w:szCs w:val="28"/>
                <w:lang w:val="uk-UA"/>
              </w:rPr>
            </w:pPr>
            <w:r w:rsidRPr="003235FC">
              <w:rPr>
                <w:szCs w:val="28"/>
                <w:lang w:val="uk-UA"/>
              </w:rPr>
              <w:t>Кількість голів</w:t>
            </w:r>
          </w:p>
        </w:tc>
        <w:tc>
          <w:tcPr>
            <w:tcW w:w="5770" w:type="dxa"/>
            <w:gridSpan w:val="2"/>
          </w:tcPr>
          <w:p w:rsidR="005111B1" w:rsidRPr="003235FC" w:rsidRDefault="005111B1" w:rsidP="002E41BA">
            <w:pPr>
              <w:spacing w:line="240" w:lineRule="auto"/>
              <w:jc w:val="center"/>
              <w:rPr>
                <w:szCs w:val="28"/>
                <w:lang w:val="uk-UA"/>
              </w:rPr>
            </w:pPr>
            <w:r w:rsidRPr="003235FC">
              <w:rPr>
                <w:szCs w:val="28"/>
                <w:lang w:val="uk-UA"/>
              </w:rPr>
              <w:t>Тривалість періодів досліду</w:t>
            </w:r>
          </w:p>
        </w:tc>
      </w:tr>
      <w:tr w:rsidR="005111B1" w:rsidRPr="003235FC" w:rsidTr="00050072">
        <w:tc>
          <w:tcPr>
            <w:tcW w:w="1843" w:type="dxa"/>
            <w:vMerge/>
          </w:tcPr>
          <w:p w:rsidR="005111B1" w:rsidRPr="003235FC" w:rsidRDefault="005111B1" w:rsidP="002E41BA">
            <w:pPr>
              <w:spacing w:line="240" w:lineRule="auto"/>
              <w:jc w:val="center"/>
              <w:rPr>
                <w:szCs w:val="28"/>
                <w:lang w:val="uk-UA"/>
              </w:rPr>
            </w:pPr>
          </w:p>
        </w:tc>
        <w:tc>
          <w:tcPr>
            <w:tcW w:w="1743" w:type="dxa"/>
            <w:vMerge/>
          </w:tcPr>
          <w:p w:rsidR="005111B1" w:rsidRPr="003235FC" w:rsidRDefault="005111B1" w:rsidP="002E41BA">
            <w:pPr>
              <w:spacing w:line="240" w:lineRule="auto"/>
              <w:jc w:val="center"/>
              <w:rPr>
                <w:szCs w:val="28"/>
                <w:lang w:val="uk-UA"/>
              </w:rPr>
            </w:pPr>
          </w:p>
        </w:tc>
        <w:tc>
          <w:tcPr>
            <w:tcW w:w="2819" w:type="dxa"/>
          </w:tcPr>
          <w:p w:rsidR="005111B1" w:rsidRPr="003235FC" w:rsidRDefault="005111B1" w:rsidP="002E41BA">
            <w:pPr>
              <w:spacing w:line="240" w:lineRule="auto"/>
              <w:jc w:val="center"/>
              <w:rPr>
                <w:szCs w:val="28"/>
                <w:lang w:val="uk-UA"/>
              </w:rPr>
            </w:pPr>
            <w:r w:rsidRPr="003235FC">
              <w:rPr>
                <w:szCs w:val="28"/>
                <w:lang w:val="uk-UA"/>
              </w:rPr>
              <w:t>Зрівняльний період, 20 діб</w:t>
            </w:r>
          </w:p>
        </w:tc>
        <w:tc>
          <w:tcPr>
            <w:tcW w:w="2951" w:type="dxa"/>
          </w:tcPr>
          <w:p w:rsidR="005111B1" w:rsidRPr="003235FC" w:rsidRDefault="005111B1" w:rsidP="002E41BA">
            <w:pPr>
              <w:spacing w:line="240" w:lineRule="auto"/>
              <w:jc w:val="center"/>
              <w:rPr>
                <w:szCs w:val="28"/>
                <w:lang w:val="uk-UA"/>
              </w:rPr>
            </w:pPr>
            <w:r w:rsidRPr="003235FC">
              <w:rPr>
                <w:szCs w:val="28"/>
                <w:lang w:val="uk-UA"/>
              </w:rPr>
              <w:t xml:space="preserve">Основний період, </w:t>
            </w:r>
          </w:p>
          <w:p w:rsidR="005111B1" w:rsidRPr="003235FC" w:rsidRDefault="005111B1" w:rsidP="002E41BA">
            <w:pPr>
              <w:spacing w:line="240" w:lineRule="auto"/>
              <w:jc w:val="center"/>
              <w:rPr>
                <w:szCs w:val="28"/>
                <w:lang w:val="uk-UA"/>
              </w:rPr>
            </w:pPr>
            <w:r w:rsidRPr="003235FC">
              <w:rPr>
                <w:szCs w:val="28"/>
                <w:lang w:val="uk-UA"/>
              </w:rPr>
              <w:t>60 діб</w:t>
            </w:r>
          </w:p>
        </w:tc>
      </w:tr>
      <w:tr w:rsidR="005111B1" w:rsidRPr="003235FC" w:rsidTr="00050072">
        <w:tc>
          <w:tcPr>
            <w:tcW w:w="1843" w:type="dxa"/>
            <w:vMerge/>
          </w:tcPr>
          <w:p w:rsidR="005111B1" w:rsidRPr="003235FC" w:rsidRDefault="005111B1" w:rsidP="002E41BA">
            <w:pPr>
              <w:spacing w:line="240" w:lineRule="auto"/>
              <w:jc w:val="center"/>
              <w:rPr>
                <w:szCs w:val="28"/>
                <w:lang w:val="uk-UA"/>
              </w:rPr>
            </w:pPr>
          </w:p>
        </w:tc>
        <w:tc>
          <w:tcPr>
            <w:tcW w:w="1743" w:type="dxa"/>
            <w:vMerge/>
          </w:tcPr>
          <w:p w:rsidR="005111B1" w:rsidRPr="003235FC" w:rsidRDefault="005111B1" w:rsidP="002E41BA">
            <w:pPr>
              <w:spacing w:line="240" w:lineRule="auto"/>
              <w:jc w:val="center"/>
              <w:rPr>
                <w:szCs w:val="28"/>
                <w:lang w:val="uk-UA"/>
              </w:rPr>
            </w:pPr>
          </w:p>
        </w:tc>
        <w:tc>
          <w:tcPr>
            <w:tcW w:w="5770" w:type="dxa"/>
            <w:gridSpan w:val="2"/>
          </w:tcPr>
          <w:p w:rsidR="005111B1" w:rsidRPr="003235FC" w:rsidRDefault="005111B1" w:rsidP="002E41BA">
            <w:pPr>
              <w:spacing w:line="240" w:lineRule="auto"/>
              <w:jc w:val="center"/>
              <w:rPr>
                <w:szCs w:val="28"/>
                <w:lang w:val="uk-UA"/>
              </w:rPr>
            </w:pPr>
            <w:r w:rsidRPr="003235FC">
              <w:rPr>
                <w:szCs w:val="28"/>
                <w:lang w:val="uk-UA"/>
              </w:rPr>
              <w:t>Раціон, що отримують тварини</w:t>
            </w:r>
          </w:p>
        </w:tc>
      </w:tr>
      <w:tr w:rsidR="005111B1" w:rsidRPr="003235FC" w:rsidTr="00050072">
        <w:tc>
          <w:tcPr>
            <w:tcW w:w="1843" w:type="dxa"/>
          </w:tcPr>
          <w:p w:rsidR="005111B1" w:rsidRPr="003235FC" w:rsidRDefault="005111B1" w:rsidP="002E41BA">
            <w:pPr>
              <w:spacing w:line="240" w:lineRule="auto"/>
              <w:jc w:val="center"/>
              <w:rPr>
                <w:szCs w:val="28"/>
                <w:lang w:val="uk-UA"/>
              </w:rPr>
            </w:pPr>
            <w:r w:rsidRPr="003235FC">
              <w:rPr>
                <w:szCs w:val="28"/>
                <w:lang w:val="uk-UA"/>
              </w:rPr>
              <w:t>І контрольна</w:t>
            </w:r>
          </w:p>
        </w:tc>
        <w:tc>
          <w:tcPr>
            <w:tcW w:w="1743" w:type="dxa"/>
          </w:tcPr>
          <w:p w:rsidR="005111B1" w:rsidRPr="003235FC" w:rsidRDefault="005111B1" w:rsidP="002E41BA">
            <w:pPr>
              <w:spacing w:line="240" w:lineRule="auto"/>
              <w:jc w:val="center"/>
              <w:rPr>
                <w:szCs w:val="28"/>
                <w:lang w:val="uk-UA"/>
              </w:rPr>
            </w:pPr>
            <w:r w:rsidRPr="003235FC">
              <w:rPr>
                <w:szCs w:val="28"/>
                <w:lang w:val="uk-UA"/>
              </w:rPr>
              <w:t>7</w:t>
            </w:r>
          </w:p>
        </w:tc>
        <w:tc>
          <w:tcPr>
            <w:tcW w:w="2819" w:type="dxa"/>
          </w:tcPr>
          <w:p w:rsidR="005111B1" w:rsidRPr="003235FC" w:rsidRDefault="005111B1" w:rsidP="009A24E7">
            <w:pPr>
              <w:spacing w:line="240" w:lineRule="auto"/>
              <w:jc w:val="center"/>
              <w:rPr>
                <w:szCs w:val="28"/>
                <w:lang w:val="uk-UA"/>
              </w:rPr>
            </w:pPr>
            <w:r w:rsidRPr="003235FC">
              <w:rPr>
                <w:szCs w:val="28"/>
                <w:lang w:val="uk-UA"/>
              </w:rPr>
              <w:t>Раціон, що використовують у господарстві (РГ)</w:t>
            </w:r>
          </w:p>
        </w:tc>
        <w:tc>
          <w:tcPr>
            <w:tcW w:w="2951" w:type="dxa"/>
          </w:tcPr>
          <w:p w:rsidR="005111B1" w:rsidRPr="003235FC" w:rsidRDefault="005111B1" w:rsidP="002E41BA">
            <w:pPr>
              <w:spacing w:line="240" w:lineRule="auto"/>
              <w:jc w:val="center"/>
              <w:rPr>
                <w:szCs w:val="28"/>
                <w:lang w:val="uk-UA"/>
              </w:rPr>
            </w:pPr>
          </w:p>
          <w:p w:rsidR="005111B1" w:rsidRPr="003235FC" w:rsidRDefault="005111B1" w:rsidP="002E41BA">
            <w:pPr>
              <w:spacing w:line="240" w:lineRule="auto"/>
              <w:jc w:val="center"/>
              <w:rPr>
                <w:szCs w:val="28"/>
                <w:lang w:val="uk-UA"/>
              </w:rPr>
            </w:pPr>
            <w:r w:rsidRPr="003235FC">
              <w:rPr>
                <w:szCs w:val="28"/>
                <w:lang w:val="uk-UA"/>
              </w:rPr>
              <w:t>РГ</w:t>
            </w:r>
          </w:p>
        </w:tc>
      </w:tr>
      <w:tr w:rsidR="005111B1" w:rsidRPr="003235FC" w:rsidTr="00050072">
        <w:trPr>
          <w:trHeight w:val="1649"/>
        </w:trPr>
        <w:tc>
          <w:tcPr>
            <w:tcW w:w="1843" w:type="dxa"/>
          </w:tcPr>
          <w:p w:rsidR="005111B1" w:rsidRPr="003235FC" w:rsidRDefault="005111B1" w:rsidP="002E41BA">
            <w:pPr>
              <w:spacing w:line="240" w:lineRule="auto"/>
              <w:jc w:val="center"/>
              <w:rPr>
                <w:szCs w:val="28"/>
                <w:lang w:val="uk-UA"/>
              </w:rPr>
            </w:pPr>
            <w:r w:rsidRPr="003235FC">
              <w:rPr>
                <w:szCs w:val="28"/>
                <w:lang w:val="uk-UA"/>
              </w:rPr>
              <w:t>ІІ дослідна</w:t>
            </w:r>
          </w:p>
        </w:tc>
        <w:tc>
          <w:tcPr>
            <w:tcW w:w="1743" w:type="dxa"/>
          </w:tcPr>
          <w:p w:rsidR="005111B1" w:rsidRPr="003235FC" w:rsidRDefault="005111B1" w:rsidP="002E41BA">
            <w:pPr>
              <w:spacing w:line="240" w:lineRule="auto"/>
              <w:jc w:val="center"/>
              <w:rPr>
                <w:szCs w:val="28"/>
                <w:lang w:val="uk-UA"/>
              </w:rPr>
            </w:pPr>
            <w:r w:rsidRPr="003235FC">
              <w:rPr>
                <w:szCs w:val="28"/>
                <w:lang w:val="uk-UA"/>
              </w:rPr>
              <w:t>7</w:t>
            </w:r>
          </w:p>
        </w:tc>
        <w:tc>
          <w:tcPr>
            <w:tcW w:w="2819" w:type="dxa"/>
          </w:tcPr>
          <w:p w:rsidR="005111B1" w:rsidRPr="003235FC" w:rsidRDefault="005111B1" w:rsidP="002E41BA">
            <w:pPr>
              <w:spacing w:line="240" w:lineRule="auto"/>
              <w:jc w:val="center"/>
              <w:rPr>
                <w:szCs w:val="28"/>
                <w:lang w:val="uk-UA"/>
              </w:rPr>
            </w:pPr>
            <w:r w:rsidRPr="003235FC">
              <w:rPr>
                <w:szCs w:val="28"/>
                <w:lang w:val="uk-UA"/>
              </w:rPr>
              <w:t>Збалансований раціон, складений з кормів, що вирощують в господарстві (ЗР)</w:t>
            </w:r>
          </w:p>
        </w:tc>
        <w:tc>
          <w:tcPr>
            <w:tcW w:w="2951" w:type="dxa"/>
          </w:tcPr>
          <w:p w:rsidR="005111B1" w:rsidRPr="003235FC" w:rsidRDefault="005111B1" w:rsidP="002E41BA">
            <w:pPr>
              <w:spacing w:line="240" w:lineRule="auto"/>
              <w:jc w:val="center"/>
              <w:rPr>
                <w:szCs w:val="28"/>
                <w:lang w:val="uk-UA"/>
              </w:rPr>
            </w:pPr>
          </w:p>
          <w:p w:rsidR="005111B1" w:rsidRPr="003235FC" w:rsidRDefault="005111B1" w:rsidP="002E41BA">
            <w:pPr>
              <w:spacing w:line="240" w:lineRule="auto"/>
              <w:jc w:val="center"/>
              <w:rPr>
                <w:szCs w:val="28"/>
                <w:lang w:val="uk-UA"/>
              </w:rPr>
            </w:pPr>
          </w:p>
          <w:p w:rsidR="005111B1" w:rsidRPr="003235FC" w:rsidRDefault="005111B1" w:rsidP="002E41BA">
            <w:pPr>
              <w:spacing w:line="240" w:lineRule="auto"/>
              <w:jc w:val="center"/>
              <w:rPr>
                <w:szCs w:val="28"/>
                <w:lang w:val="uk-UA"/>
              </w:rPr>
            </w:pPr>
            <w:r w:rsidRPr="003235FC">
              <w:rPr>
                <w:szCs w:val="28"/>
                <w:lang w:val="uk-UA"/>
              </w:rPr>
              <w:t>ЗР</w:t>
            </w:r>
          </w:p>
        </w:tc>
      </w:tr>
      <w:tr w:rsidR="005111B1" w:rsidRPr="003235FC" w:rsidTr="00050072">
        <w:tc>
          <w:tcPr>
            <w:tcW w:w="1843" w:type="dxa"/>
          </w:tcPr>
          <w:p w:rsidR="005111B1" w:rsidRPr="003235FC" w:rsidRDefault="005111B1" w:rsidP="002E41BA">
            <w:pPr>
              <w:spacing w:line="240" w:lineRule="auto"/>
              <w:jc w:val="center"/>
              <w:rPr>
                <w:szCs w:val="28"/>
                <w:lang w:val="uk-UA"/>
              </w:rPr>
            </w:pPr>
            <w:r w:rsidRPr="003235FC">
              <w:rPr>
                <w:szCs w:val="28"/>
                <w:lang w:val="uk-UA"/>
              </w:rPr>
              <w:t>ІІІ дослідна</w:t>
            </w:r>
          </w:p>
        </w:tc>
        <w:tc>
          <w:tcPr>
            <w:tcW w:w="1743" w:type="dxa"/>
          </w:tcPr>
          <w:p w:rsidR="005111B1" w:rsidRPr="003235FC" w:rsidRDefault="005111B1" w:rsidP="002E41BA">
            <w:pPr>
              <w:spacing w:line="240" w:lineRule="auto"/>
              <w:jc w:val="center"/>
              <w:rPr>
                <w:szCs w:val="28"/>
                <w:lang w:val="uk-UA"/>
              </w:rPr>
            </w:pPr>
            <w:r w:rsidRPr="003235FC">
              <w:rPr>
                <w:szCs w:val="28"/>
                <w:lang w:val="uk-UA"/>
              </w:rPr>
              <w:t>7</w:t>
            </w:r>
          </w:p>
        </w:tc>
        <w:tc>
          <w:tcPr>
            <w:tcW w:w="2819" w:type="dxa"/>
          </w:tcPr>
          <w:p w:rsidR="005111B1" w:rsidRPr="003235FC" w:rsidRDefault="005111B1" w:rsidP="002E41BA">
            <w:pPr>
              <w:spacing w:line="240" w:lineRule="auto"/>
              <w:jc w:val="center"/>
              <w:rPr>
                <w:szCs w:val="28"/>
                <w:lang w:val="uk-UA"/>
              </w:rPr>
            </w:pPr>
            <w:r w:rsidRPr="003235FC">
              <w:rPr>
                <w:szCs w:val="28"/>
                <w:lang w:val="uk-UA"/>
              </w:rPr>
              <w:t>ЗР</w:t>
            </w:r>
          </w:p>
        </w:tc>
        <w:tc>
          <w:tcPr>
            <w:tcW w:w="2951" w:type="dxa"/>
          </w:tcPr>
          <w:p w:rsidR="005111B1" w:rsidRPr="003235FC" w:rsidRDefault="005111B1" w:rsidP="002E41BA">
            <w:pPr>
              <w:spacing w:line="240" w:lineRule="auto"/>
              <w:jc w:val="center"/>
              <w:rPr>
                <w:szCs w:val="28"/>
                <w:lang w:val="uk-UA"/>
              </w:rPr>
            </w:pPr>
            <w:r w:rsidRPr="003235FC">
              <w:rPr>
                <w:szCs w:val="28"/>
                <w:lang w:val="uk-UA"/>
              </w:rPr>
              <w:t>ЗР + мінеральна добавка</w:t>
            </w:r>
          </w:p>
        </w:tc>
      </w:tr>
    </w:tbl>
    <w:p w:rsidR="005111B1" w:rsidRDefault="005111B1" w:rsidP="003235FC">
      <w:pPr>
        <w:widowControl w:val="0"/>
        <w:autoSpaceDE w:val="0"/>
        <w:autoSpaceDN w:val="0"/>
        <w:adjustRightInd w:val="0"/>
        <w:jc w:val="both"/>
        <w:rPr>
          <w:szCs w:val="28"/>
          <w:lang w:val="uk-UA" w:eastAsia="ru-RU"/>
        </w:rPr>
      </w:pPr>
    </w:p>
    <w:p w:rsidR="005111B1" w:rsidRDefault="005111B1" w:rsidP="009A24E7">
      <w:pPr>
        <w:tabs>
          <w:tab w:val="left" w:pos="1245"/>
          <w:tab w:val="left" w:pos="6480"/>
        </w:tabs>
        <w:ind w:firstLine="720"/>
        <w:jc w:val="both"/>
        <w:rPr>
          <w:szCs w:val="28"/>
          <w:lang w:val="uk-UA"/>
        </w:rPr>
      </w:pPr>
      <w:r w:rsidRPr="00886D88">
        <w:rPr>
          <w:szCs w:val="28"/>
          <w:lang w:val="uk-UA"/>
        </w:rPr>
        <w:t xml:space="preserve">Контрольній групі згодовували раціон, який розроблявся для них безпосередньо самим господарством. Для </w:t>
      </w:r>
      <w:r>
        <w:rPr>
          <w:szCs w:val="28"/>
          <w:lang w:val="uk-UA"/>
        </w:rPr>
        <w:t>другої</w:t>
      </w:r>
      <w:r w:rsidRPr="00886D88">
        <w:rPr>
          <w:szCs w:val="28"/>
          <w:lang w:val="uk-UA"/>
        </w:rPr>
        <w:t xml:space="preserve"> дослідної групи згодовувався раціон, який був збалансований за основними показниками живлення. </w:t>
      </w:r>
      <w:r w:rsidRPr="009D65F2">
        <w:rPr>
          <w:szCs w:val="28"/>
          <w:lang w:val="uk-UA"/>
        </w:rPr>
        <w:t>До складу зерносуміш</w:t>
      </w:r>
      <w:r>
        <w:rPr>
          <w:szCs w:val="28"/>
          <w:lang w:val="uk-UA"/>
        </w:rPr>
        <w:t>і</w:t>
      </w:r>
      <w:r w:rsidRPr="009D65F2">
        <w:rPr>
          <w:szCs w:val="28"/>
          <w:lang w:val="uk-UA"/>
        </w:rPr>
        <w:t xml:space="preserve"> тваринам тр</w:t>
      </w:r>
      <w:r>
        <w:rPr>
          <w:szCs w:val="28"/>
          <w:lang w:val="uk-UA"/>
        </w:rPr>
        <w:t>етій</w:t>
      </w:r>
      <w:r w:rsidRPr="009D65F2">
        <w:rPr>
          <w:szCs w:val="28"/>
          <w:lang w:val="uk-UA"/>
        </w:rPr>
        <w:t xml:space="preserve"> дослідн</w:t>
      </w:r>
      <w:r>
        <w:rPr>
          <w:szCs w:val="28"/>
          <w:lang w:val="uk-UA"/>
        </w:rPr>
        <w:t>ій</w:t>
      </w:r>
      <w:r w:rsidRPr="009D65F2">
        <w:rPr>
          <w:szCs w:val="28"/>
          <w:lang w:val="uk-UA"/>
        </w:rPr>
        <w:t xml:space="preserve"> груп</w:t>
      </w:r>
      <w:r>
        <w:rPr>
          <w:szCs w:val="28"/>
          <w:lang w:val="uk-UA"/>
        </w:rPr>
        <w:t>і</w:t>
      </w:r>
      <w:r w:rsidRPr="009D65F2">
        <w:rPr>
          <w:szCs w:val="28"/>
          <w:lang w:val="uk-UA"/>
        </w:rPr>
        <w:t xml:space="preserve"> додавали балансуючу мікромінеральну добавку</w:t>
      </w:r>
      <w:r>
        <w:rPr>
          <w:szCs w:val="28"/>
          <w:lang w:val="uk-UA"/>
        </w:rPr>
        <w:t xml:space="preserve"> (ЗР + мінеральна добавка)</w:t>
      </w:r>
      <w:r w:rsidRPr="009D65F2">
        <w:rPr>
          <w:szCs w:val="28"/>
          <w:lang w:val="uk-UA"/>
        </w:rPr>
        <w:t>, яка</w:t>
      </w:r>
      <w:r>
        <w:rPr>
          <w:szCs w:val="28"/>
          <w:lang w:val="uk-UA"/>
        </w:rPr>
        <w:t xml:space="preserve"> містила солі (г): цинку − 39,60; міді − 2,36; йоду − 0,47;</w:t>
      </w:r>
      <w:r w:rsidRPr="009D65F2">
        <w:rPr>
          <w:szCs w:val="28"/>
          <w:lang w:val="uk-UA"/>
        </w:rPr>
        <w:t xml:space="preserve"> кобальту − 0,24 у розрахунку </w:t>
      </w:r>
      <w:smartTag w:uri="urn:schemas-microsoft-com:office:smarttags" w:element="metricconverter">
        <w:smartTagPr>
          <w:attr w:name="ProductID" w:val="42,67 г"/>
        </w:smartTagPr>
        <w:r w:rsidRPr="009D65F2">
          <w:rPr>
            <w:szCs w:val="28"/>
            <w:lang w:val="uk-UA"/>
          </w:rPr>
          <w:t>42,67 г</w:t>
        </w:r>
      </w:smartTag>
      <w:r w:rsidRPr="009D65F2">
        <w:rPr>
          <w:szCs w:val="28"/>
          <w:lang w:val="uk-UA"/>
        </w:rPr>
        <w:t xml:space="preserve"> солей на </w:t>
      </w:r>
      <w:smartTag w:uri="urn:schemas-microsoft-com:office:smarttags" w:element="metricconverter">
        <w:smartTagPr>
          <w:attr w:name="ProductID" w:val="100 кг"/>
        </w:smartTagPr>
        <w:r w:rsidRPr="009D65F2">
          <w:rPr>
            <w:szCs w:val="28"/>
            <w:lang w:val="uk-UA"/>
          </w:rPr>
          <w:t>100 кг</w:t>
        </w:r>
      </w:smartTag>
      <w:r w:rsidRPr="009D65F2">
        <w:rPr>
          <w:szCs w:val="28"/>
          <w:lang w:val="uk-UA"/>
        </w:rPr>
        <w:t xml:space="preserve"> зерносуміші</w:t>
      </w:r>
      <w:r>
        <w:rPr>
          <w:szCs w:val="28"/>
          <w:lang w:val="uk-UA"/>
        </w:rPr>
        <w:t xml:space="preserve">. </w:t>
      </w:r>
      <w:r w:rsidRPr="007B1F73">
        <w:rPr>
          <w:noProof/>
          <w:szCs w:val="28"/>
          <w:lang w:val="uk-UA" w:eastAsia="ru-RU"/>
        </w:rPr>
        <w:t xml:space="preserve">Аналіз впливу окремих компонентів раціону на величину надою та вмісту жиру в молоці корів проводився за допомогою пакету статистичних програм </w:t>
      </w:r>
      <w:r>
        <w:rPr>
          <w:noProof/>
          <w:szCs w:val="28"/>
          <w:lang w:val="uk-UA" w:eastAsia="ru-RU"/>
        </w:rPr>
        <w:t>STATISTIKA на підставі загально</w:t>
      </w:r>
      <w:r w:rsidRPr="007B1F73">
        <w:rPr>
          <w:noProof/>
          <w:szCs w:val="28"/>
          <w:lang w:val="uk-UA" w:eastAsia="ru-RU"/>
        </w:rPr>
        <w:t>прийнятих методик.</w:t>
      </w:r>
    </w:p>
    <w:p w:rsidR="005111B1" w:rsidRDefault="005111B1" w:rsidP="00753134">
      <w:pPr>
        <w:widowControl w:val="0"/>
        <w:ind w:firstLine="709"/>
        <w:jc w:val="both"/>
        <w:rPr>
          <w:lang w:val="uk-UA"/>
        </w:rPr>
      </w:pPr>
      <w:r>
        <w:rPr>
          <w:b/>
          <w:noProof/>
          <w:szCs w:val="28"/>
          <w:lang w:val="uk-UA" w:eastAsia="ru-RU"/>
        </w:rPr>
        <w:t xml:space="preserve">Результати досліджень та їх обговороння. </w:t>
      </w:r>
      <w:r>
        <w:rPr>
          <w:lang w:val="uk-UA"/>
        </w:rPr>
        <w:t>Аналіз отриманих даних свідчить (табл. 2), що вже на початок досліду добовий надій молока базисної жирності (3,4%) збільшився на 0,3кг і 1,0кг для ІІ і ІІІ дослідних груп до контрольної групи відповідно. Протягом першого місяцю досліду крім величини надою покращився також і вміст жиру в молоці. А перерахунки на молоко 4% жирності свідчать про збільшення кількості отриманого молока на 22% і 31% відповідно для ІІ та ІІІ дослідних груп у порівнянні з контролем.</w:t>
      </w:r>
    </w:p>
    <w:p w:rsidR="005111B1" w:rsidRPr="002647CA" w:rsidRDefault="005111B1" w:rsidP="002647CA">
      <w:pPr>
        <w:ind w:firstLine="709"/>
        <w:jc w:val="both"/>
        <w:rPr>
          <w:lang w:val="uk-UA"/>
        </w:rPr>
      </w:pPr>
      <w:r>
        <w:rPr>
          <w:lang w:val="uk-UA"/>
        </w:rPr>
        <w:t xml:space="preserve">Аналогічна тенденція зберігається і протягом другого місяцю. Добовий надій дещо зменшився на 0,2кг в обох дослідних групах, але вміст жиру в молоці залишився майже незмінним і навіть збільшився у ІІІ дослідної групі на 0,01%. Можливо, певне зменшення показників молочної продуктивності пов’язане із зниженням температури навколишнього середовища, що призвело до витрати частини енергії кормів не на продуктивні якості тварин, а на підтримку температурного гомеостазу. </w:t>
      </w:r>
      <w:r w:rsidRPr="00C61A8B">
        <w:rPr>
          <w:szCs w:val="28"/>
          <w:lang w:val="uk-UA"/>
        </w:rPr>
        <w:t>Висока фізіологічна роль мікроелементів в організмі тварин характеризується тим, що вони тісно пов’язані з дією основних регулюючих систем: гормонів, ферментів, вітамінів — і в такий спосіб активізують їх.</w:t>
      </w:r>
    </w:p>
    <w:p w:rsidR="005111B1" w:rsidRPr="007D1CFB" w:rsidRDefault="005111B1" w:rsidP="00DD445E">
      <w:pPr>
        <w:ind w:firstLine="709"/>
        <w:jc w:val="both"/>
        <w:rPr>
          <w:lang w:val="uk-UA"/>
        </w:rPr>
      </w:pPr>
      <w:r w:rsidRPr="00C61A8B">
        <w:rPr>
          <w:szCs w:val="28"/>
          <w:lang w:val="uk-UA"/>
        </w:rPr>
        <w:t xml:space="preserve">Мікроелементи активно з’єднуються з білками, внаслідок чого в разі з’єднання металів з органічними речовинами (особливо білками) утворюються нові речовини, які мають високу активність в організмі. Якщо в організмі не вистачає мікроелементів, то утворення гормонів, вітамінів і ферментів значно зменшується і, відповідно, знижується загальний обмін речовин. Значна кількість ферментів тісно пов’язана з мікроелементами. </w:t>
      </w:r>
    </w:p>
    <w:p w:rsidR="005111B1" w:rsidRDefault="005111B1" w:rsidP="00DD445E">
      <w:pPr>
        <w:ind w:firstLine="709"/>
        <w:jc w:val="both"/>
        <w:rPr>
          <w:lang w:val="uk-UA"/>
        </w:rPr>
      </w:pPr>
      <w:r>
        <w:rPr>
          <w:lang w:val="uk-UA"/>
        </w:rPr>
        <w:t>Що стосується загальних показників молочної продуктивності корів господарства за два місяці досліду, то жирність молока тварин ІІІ дослідної групи збільшилась на 0,07%, а величина надою молока 4% жирності покращилась на 23% і 32,5% відповідно для ІІ та ІІІ дослідних груп. Оскільки різниця в утриманні корів полягала лише в умовах годівлі, то покращення може бути пов’язано із зміною компонентного складу раціонів годівлі.</w:t>
      </w:r>
    </w:p>
    <w:p w:rsidR="005111B1" w:rsidRPr="005267AB" w:rsidRDefault="005111B1" w:rsidP="005267AB">
      <w:pPr>
        <w:ind w:firstLine="709"/>
        <w:jc w:val="both"/>
        <w:rPr>
          <w:szCs w:val="28"/>
          <w:lang w:val="uk-UA"/>
        </w:rPr>
      </w:pPr>
      <w:r>
        <w:rPr>
          <w:lang w:val="uk-UA"/>
        </w:rPr>
        <w:t xml:space="preserve">Балансування раціонів за вмістом як основних показників живлення, так і за мінеральними речовинами оказує позитивний вплив на молочну продуктивність тварин. </w:t>
      </w:r>
      <w:r w:rsidRPr="00C61A8B">
        <w:rPr>
          <w:szCs w:val="28"/>
          <w:lang w:val="uk-UA"/>
        </w:rPr>
        <w:t>А тому в раціоні тварин слід мати достатню кількість білк</w:t>
      </w:r>
      <w:r>
        <w:rPr>
          <w:szCs w:val="28"/>
          <w:lang w:val="uk-UA"/>
        </w:rPr>
        <w:t>у</w:t>
      </w:r>
      <w:r w:rsidRPr="00C61A8B">
        <w:rPr>
          <w:szCs w:val="28"/>
          <w:lang w:val="uk-UA"/>
        </w:rPr>
        <w:t xml:space="preserve">, вуглеводів, жирів, макро- і мікроелементів. </w:t>
      </w:r>
    </w:p>
    <w:p w:rsidR="005111B1" w:rsidRPr="009D65F2" w:rsidRDefault="005111B1" w:rsidP="00DD445E">
      <w:pPr>
        <w:tabs>
          <w:tab w:val="left" w:pos="2620"/>
        </w:tabs>
        <w:jc w:val="right"/>
        <w:rPr>
          <w:i/>
          <w:szCs w:val="28"/>
          <w:lang w:val="uk-UA"/>
        </w:rPr>
      </w:pPr>
      <w:r>
        <w:rPr>
          <w:i/>
          <w:szCs w:val="28"/>
          <w:lang w:val="uk-UA"/>
        </w:rPr>
        <w:t>Таблиця 2</w:t>
      </w:r>
    </w:p>
    <w:p w:rsidR="005111B1" w:rsidRDefault="005111B1" w:rsidP="00DD445E">
      <w:pPr>
        <w:tabs>
          <w:tab w:val="left" w:pos="2620"/>
        </w:tabs>
        <w:jc w:val="center"/>
        <w:rPr>
          <w:b/>
          <w:szCs w:val="28"/>
          <w:lang w:val="uk-UA"/>
        </w:rPr>
      </w:pPr>
      <w:r>
        <w:rPr>
          <w:b/>
          <w:szCs w:val="28"/>
          <w:lang w:val="uk-UA"/>
        </w:rPr>
        <w:t>Показники молочної продуктивності корів дослідних груп</w:t>
      </w:r>
    </w:p>
    <w:tbl>
      <w:tblPr>
        <w:tblW w:w="9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35"/>
        <w:gridCol w:w="1743"/>
        <w:gridCol w:w="1432"/>
        <w:gridCol w:w="1488"/>
      </w:tblGrid>
      <w:tr w:rsidR="005111B1" w:rsidRPr="002647CA" w:rsidTr="00501881">
        <w:tc>
          <w:tcPr>
            <w:tcW w:w="5035" w:type="dxa"/>
          </w:tcPr>
          <w:p w:rsidR="005111B1" w:rsidRPr="002647CA" w:rsidRDefault="005111B1" w:rsidP="002647CA">
            <w:pPr>
              <w:tabs>
                <w:tab w:val="left" w:pos="2620"/>
              </w:tabs>
              <w:spacing w:line="240" w:lineRule="auto"/>
              <w:jc w:val="center"/>
              <w:rPr>
                <w:szCs w:val="28"/>
                <w:lang w:val="uk-UA"/>
              </w:rPr>
            </w:pPr>
            <w:r w:rsidRPr="002647CA">
              <w:rPr>
                <w:szCs w:val="28"/>
                <w:lang w:val="uk-UA"/>
              </w:rPr>
              <w:t>Показник</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І контрольна група</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ІІ дослідна група</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ІІІ дослідна група</w:t>
            </w:r>
          </w:p>
        </w:tc>
      </w:tr>
      <w:tr w:rsidR="005111B1" w:rsidRPr="002647CA" w:rsidTr="00501881">
        <w:tc>
          <w:tcPr>
            <w:tcW w:w="9698" w:type="dxa"/>
            <w:gridSpan w:val="4"/>
          </w:tcPr>
          <w:p w:rsidR="005111B1" w:rsidRPr="002647CA" w:rsidRDefault="005111B1" w:rsidP="002647CA">
            <w:pPr>
              <w:tabs>
                <w:tab w:val="left" w:pos="2620"/>
              </w:tabs>
              <w:spacing w:line="240" w:lineRule="auto"/>
              <w:jc w:val="center"/>
              <w:rPr>
                <w:szCs w:val="28"/>
                <w:lang w:val="uk-UA"/>
              </w:rPr>
            </w:pPr>
            <w:r w:rsidRPr="002647CA">
              <w:rPr>
                <w:szCs w:val="28"/>
                <w:lang w:val="uk-UA"/>
              </w:rPr>
              <w:t>початок досліду</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Середньодобовий надій, кг</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9,8</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10,2</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10,6</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Вміст жиру,%</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3,62</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3,58</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3,64</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Середньодобовий надій 4% жирності, кг</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8,9</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9,1</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9,7</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Середньодобовий надій базисної жирності, кг</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10,4</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10,7</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11,4</w:t>
            </w:r>
          </w:p>
        </w:tc>
      </w:tr>
      <w:tr w:rsidR="005111B1" w:rsidRPr="002647CA" w:rsidTr="00501881">
        <w:tc>
          <w:tcPr>
            <w:tcW w:w="9698" w:type="dxa"/>
            <w:gridSpan w:val="4"/>
          </w:tcPr>
          <w:p w:rsidR="005111B1" w:rsidRPr="002647CA" w:rsidRDefault="005111B1" w:rsidP="002647CA">
            <w:pPr>
              <w:tabs>
                <w:tab w:val="left" w:pos="2620"/>
              </w:tabs>
              <w:spacing w:line="240" w:lineRule="auto"/>
              <w:jc w:val="center"/>
              <w:rPr>
                <w:szCs w:val="28"/>
                <w:lang w:val="uk-UA"/>
              </w:rPr>
            </w:pPr>
            <w:r w:rsidRPr="002647CA">
              <w:rPr>
                <w:szCs w:val="28"/>
                <w:lang w:val="uk-UA"/>
              </w:rPr>
              <w:t xml:space="preserve">1-й місяць </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Середньодобовий надій, кг</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9,4</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11,4</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12,1</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Вміст жиру,%</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3,64</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3,68</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3,72</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Надій 4% молока, кг:</w:t>
            </w:r>
          </w:p>
        </w:tc>
        <w:tc>
          <w:tcPr>
            <w:tcW w:w="1743" w:type="dxa"/>
          </w:tcPr>
          <w:p w:rsidR="005111B1" w:rsidRPr="002647CA" w:rsidRDefault="005111B1" w:rsidP="002647CA">
            <w:pPr>
              <w:tabs>
                <w:tab w:val="left" w:pos="2620"/>
              </w:tabs>
              <w:spacing w:line="240" w:lineRule="auto"/>
              <w:jc w:val="center"/>
              <w:rPr>
                <w:szCs w:val="28"/>
                <w:lang w:val="uk-UA"/>
              </w:rPr>
            </w:pPr>
          </w:p>
        </w:tc>
        <w:tc>
          <w:tcPr>
            <w:tcW w:w="1432" w:type="dxa"/>
          </w:tcPr>
          <w:p w:rsidR="005111B1" w:rsidRPr="002647CA" w:rsidRDefault="005111B1" w:rsidP="002647CA">
            <w:pPr>
              <w:tabs>
                <w:tab w:val="left" w:pos="2620"/>
              </w:tabs>
              <w:spacing w:line="240" w:lineRule="auto"/>
              <w:jc w:val="center"/>
              <w:rPr>
                <w:szCs w:val="28"/>
                <w:lang w:val="uk-UA"/>
              </w:rPr>
            </w:pPr>
          </w:p>
        </w:tc>
        <w:tc>
          <w:tcPr>
            <w:tcW w:w="1488" w:type="dxa"/>
          </w:tcPr>
          <w:p w:rsidR="005111B1" w:rsidRPr="002647CA" w:rsidRDefault="005111B1" w:rsidP="002647CA">
            <w:pPr>
              <w:tabs>
                <w:tab w:val="left" w:pos="2620"/>
              </w:tabs>
              <w:spacing w:line="240" w:lineRule="auto"/>
              <w:jc w:val="center"/>
              <w:rPr>
                <w:szCs w:val="28"/>
                <w:lang w:val="uk-UA"/>
              </w:rPr>
            </w:pPr>
          </w:p>
        </w:tc>
      </w:tr>
      <w:tr w:rsidR="005111B1" w:rsidRPr="002647CA" w:rsidTr="00501881">
        <w:tc>
          <w:tcPr>
            <w:tcW w:w="5035" w:type="dxa"/>
          </w:tcPr>
          <w:p w:rsidR="005111B1" w:rsidRPr="002647CA" w:rsidRDefault="005111B1" w:rsidP="00BF1795">
            <w:pPr>
              <w:pStyle w:val="ListParagraph"/>
              <w:tabs>
                <w:tab w:val="left" w:pos="2620"/>
              </w:tabs>
              <w:spacing w:line="240" w:lineRule="auto"/>
              <w:ind w:left="0"/>
              <w:rPr>
                <w:szCs w:val="28"/>
                <w:lang w:val="uk-UA"/>
              </w:rPr>
            </w:pPr>
            <w:r w:rsidRPr="002647CA">
              <w:rPr>
                <w:szCs w:val="28"/>
                <w:lang w:val="uk-UA"/>
              </w:rPr>
              <w:t>середньодобовий</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8,6</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10,5</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11,3</w:t>
            </w:r>
          </w:p>
        </w:tc>
      </w:tr>
      <w:tr w:rsidR="005111B1" w:rsidRPr="002647CA" w:rsidTr="00501881">
        <w:trPr>
          <w:trHeight w:val="170"/>
        </w:trPr>
        <w:tc>
          <w:tcPr>
            <w:tcW w:w="5035" w:type="dxa"/>
          </w:tcPr>
          <w:p w:rsidR="005111B1" w:rsidRPr="002647CA" w:rsidRDefault="005111B1" w:rsidP="00BF1795">
            <w:pPr>
              <w:pStyle w:val="ListParagraph"/>
              <w:tabs>
                <w:tab w:val="left" w:pos="2620"/>
              </w:tabs>
              <w:spacing w:line="240" w:lineRule="auto"/>
              <w:ind w:left="0"/>
              <w:rPr>
                <w:szCs w:val="28"/>
                <w:lang w:val="uk-UA"/>
              </w:rPr>
            </w:pPr>
            <w:r w:rsidRPr="002647CA">
              <w:rPr>
                <w:szCs w:val="28"/>
                <w:lang w:val="uk-UA"/>
              </w:rPr>
              <w:t xml:space="preserve"> валовий</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1806</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2205</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2373</w:t>
            </w:r>
          </w:p>
        </w:tc>
      </w:tr>
      <w:tr w:rsidR="005111B1" w:rsidRPr="002647CA" w:rsidTr="00501881">
        <w:tc>
          <w:tcPr>
            <w:tcW w:w="5035" w:type="dxa"/>
          </w:tcPr>
          <w:p w:rsidR="005111B1" w:rsidRPr="002647CA" w:rsidRDefault="005111B1" w:rsidP="00BF1795">
            <w:pPr>
              <w:tabs>
                <w:tab w:val="left" w:pos="2620"/>
              </w:tabs>
              <w:spacing w:line="240" w:lineRule="auto"/>
              <w:rPr>
                <w:szCs w:val="28"/>
                <w:lang w:val="uk-UA"/>
              </w:rPr>
            </w:pPr>
            <w:r w:rsidRPr="002647CA">
              <w:rPr>
                <w:szCs w:val="28"/>
                <w:lang w:val="uk-UA"/>
              </w:rPr>
              <w:t xml:space="preserve"> ± до початку досліду</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-0,3</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+1,4</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+1,6</w:t>
            </w:r>
          </w:p>
        </w:tc>
      </w:tr>
      <w:tr w:rsidR="005111B1" w:rsidRPr="002647CA" w:rsidTr="00501881">
        <w:tc>
          <w:tcPr>
            <w:tcW w:w="5035" w:type="dxa"/>
          </w:tcPr>
          <w:p w:rsidR="005111B1" w:rsidRPr="002647CA" w:rsidRDefault="005111B1" w:rsidP="00BF1795">
            <w:pPr>
              <w:pStyle w:val="ListParagraph"/>
              <w:tabs>
                <w:tab w:val="left" w:pos="2620"/>
              </w:tabs>
              <w:spacing w:line="240" w:lineRule="auto"/>
              <w:ind w:left="0"/>
              <w:rPr>
                <w:szCs w:val="28"/>
                <w:lang w:val="uk-UA"/>
              </w:rPr>
            </w:pPr>
            <w:r w:rsidRPr="002647CA">
              <w:rPr>
                <w:szCs w:val="28"/>
                <w:lang w:val="uk-UA"/>
              </w:rPr>
              <w:t>до І контрольної групи</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+1,9</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+2,7</w:t>
            </w:r>
          </w:p>
        </w:tc>
      </w:tr>
      <w:tr w:rsidR="005111B1" w:rsidRPr="002647CA" w:rsidTr="00501881">
        <w:tc>
          <w:tcPr>
            <w:tcW w:w="9698" w:type="dxa"/>
            <w:gridSpan w:val="4"/>
          </w:tcPr>
          <w:p w:rsidR="005111B1" w:rsidRPr="002647CA" w:rsidRDefault="005111B1" w:rsidP="002647CA">
            <w:pPr>
              <w:tabs>
                <w:tab w:val="left" w:pos="2620"/>
              </w:tabs>
              <w:spacing w:line="240" w:lineRule="auto"/>
              <w:jc w:val="center"/>
              <w:rPr>
                <w:szCs w:val="28"/>
                <w:lang w:val="uk-UA"/>
              </w:rPr>
            </w:pPr>
            <w:r w:rsidRPr="002647CA">
              <w:rPr>
                <w:szCs w:val="28"/>
                <w:lang w:val="uk-UA"/>
              </w:rPr>
              <w:t>2-й місяць</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Середньодобовий надій, кг</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8,9</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11,2</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11,9</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Вміст жиру,%</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3,72</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3,68</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3,73</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Надій 4% молока, кг:</w:t>
            </w:r>
          </w:p>
        </w:tc>
        <w:tc>
          <w:tcPr>
            <w:tcW w:w="1743" w:type="dxa"/>
          </w:tcPr>
          <w:p w:rsidR="005111B1" w:rsidRPr="002647CA" w:rsidRDefault="005111B1" w:rsidP="002647CA">
            <w:pPr>
              <w:tabs>
                <w:tab w:val="left" w:pos="2620"/>
              </w:tabs>
              <w:spacing w:line="240" w:lineRule="auto"/>
              <w:jc w:val="center"/>
              <w:rPr>
                <w:szCs w:val="28"/>
                <w:lang w:val="uk-UA"/>
              </w:rPr>
            </w:pPr>
          </w:p>
        </w:tc>
        <w:tc>
          <w:tcPr>
            <w:tcW w:w="1432" w:type="dxa"/>
          </w:tcPr>
          <w:p w:rsidR="005111B1" w:rsidRPr="002647CA" w:rsidRDefault="005111B1" w:rsidP="002647CA">
            <w:pPr>
              <w:tabs>
                <w:tab w:val="left" w:pos="2620"/>
              </w:tabs>
              <w:spacing w:line="240" w:lineRule="auto"/>
              <w:jc w:val="center"/>
              <w:rPr>
                <w:szCs w:val="28"/>
                <w:lang w:val="uk-UA"/>
              </w:rPr>
            </w:pPr>
          </w:p>
        </w:tc>
        <w:tc>
          <w:tcPr>
            <w:tcW w:w="1488" w:type="dxa"/>
          </w:tcPr>
          <w:p w:rsidR="005111B1" w:rsidRPr="002647CA" w:rsidRDefault="005111B1" w:rsidP="002647CA">
            <w:pPr>
              <w:tabs>
                <w:tab w:val="left" w:pos="2620"/>
              </w:tabs>
              <w:spacing w:line="240" w:lineRule="auto"/>
              <w:jc w:val="center"/>
              <w:rPr>
                <w:szCs w:val="28"/>
                <w:lang w:val="uk-UA"/>
              </w:rPr>
            </w:pPr>
          </w:p>
        </w:tc>
      </w:tr>
      <w:tr w:rsidR="005111B1" w:rsidRPr="002647CA" w:rsidTr="00501881">
        <w:tc>
          <w:tcPr>
            <w:tcW w:w="5035" w:type="dxa"/>
          </w:tcPr>
          <w:p w:rsidR="005111B1" w:rsidRPr="002647CA" w:rsidRDefault="005111B1" w:rsidP="00BF1795">
            <w:pPr>
              <w:pStyle w:val="ListParagraph"/>
              <w:tabs>
                <w:tab w:val="left" w:pos="2620"/>
              </w:tabs>
              <w:spacing w:line="240" w:lineRule="auto"/>
              <w:ind w:left="0"/>
              <w:rPr>
                <w:szCs w:val="28"/>
                <w:lang w:val="uk-UA"/>
              </w:rPr>
            </w:pPr>
            <w:r w:rsidRPr="002647CA">
              <w:rPr>
                <w:szCs w:val="28"/>
                <w:lang w:val="uk-UA"/>
              </w:rPr>
              <w:t>середньодобовий</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8,3</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10,3</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11,1</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валовий</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1734</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2163</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2331</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 xml:space="preserve"> ± до початку досліду</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-0,6</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+1,2</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+1,4</w:t>
            </w:r>
          </w:p>
        </w:tc>
      </w:tr>
      <w:tr w:rsidR="005111B1" w:rsidRPr="002647CA" w:rsidTr="00501881">
        <w:tc>
          <w:tcPr>
            <w:tcW w:w="5035" w:type="dxa"/>
          </w:tcPr>
          <w:p w:rsidR="005111B1" w:rsidRPr="002647CA" w:rsidRDefault="005111B1" w:rsidP="00BF1795">
            <w:pPr>
              <w:tabs>
                <w:tab w:val="left" w:pos="2620"/>
              </w:tabs>
              <w:spacing w:line="240" w:lineRule="auto"/>
              <w:rPr>
                <w:szCs w:val="28"/>
                <w:lang w:val="uk-UA"/>
              </w:rPr>
            </w:pPr>
            <w:r w:rsidRPr="002647CA">
              <w:rPr>
                <w:szCs w:val="28"/>
                <w:lang w:val="uk-UA"/>
              </w:rPr>
              <w:t>до І контрольної групи</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+2,0</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+2,8</w:t>
            </w:r>
          </w:p>
        </w:tc>
      </w:tr>
      <w:tr w:rsidR="005111B1" w:rsidRPr="002647CA" w:rsidTr="00501881">
        <w:tc>
          <w:tcPr>
            <w:tcW w:w="9698" w:type="dxa"/>
            <w:gridSpan w:val="4"/>
          </w:tcPr>
          <w:p w:rsidR="005111B1" w:rsidRPr="002647CA" w:rsidRDefault="005111B1" w:rsidP="002647CA">
            <w:pPr>
              <w:tabs>
                <w:tab w:val="left" w:pos="2620"/>
              </w:tabs>
              <w:spacing w:line="240" w:lineRule="auto"/>
              <w:jc w:val="center"/>
              <w:rPr>
                <w:szCs w:val="28"/>
                <w:lang w:val="uk-UA"/>
              </w:rPr>
            </w:pPr>
            <w:r w:rsidRPr="002647CA">
              <w:rPr>
                <w:szCs w:val="28"/>
                <w:lang w:val="uk-UA"/>
              </w:rPr>
              <w:t>за 2 місяці</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Середньодобовий надій, кг</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9,15</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11,30</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11,60</w:t>
            </w:r>
          </w:p>
        </w:tc>
      </w:tr>
      <w:tr w:rsidR="005111B1" w:rsidRPr="002647CA" w:rsidTr="00501881">
        <w:tc>
          <w:tcPr>
            <w:tcW w:w="5035" w:type="dxa"/>
          </w:tcPr>
          <w:p w:rsidR="005111B1" w:rsidRPr="002647CA" w:rsidRDefault="005111B1" w:rsidP="002647CA">
            <w:pPr>
              <w:tabs>
                <w:tab w:val="left" w:pos="2620"/>
              </w:tabs>
              <w:spacing w:line="240" w:lineRule="auto"/>
              <w:rPr>
                <w:szCs w:val="28"/>
                <w:lang w:val="uk-UA"/>
              </w:rPr>
            </w:pPr>
            <w:r w:rsidRPr="002647CA">
              <w:rPr>
                <w:szCs w:val="28"/>
                <w:lang w:val="uk-UA"/>
              </w:rPr>
              <w:t>Вміст жиру,%</w:t>
            </w:r>
          </w:p>
        </w:tc>
        <w:tc>
          <w:tcPr>
            <w:tcW w:w="1743" w:type="dxa"/>
          </w:tcPr>
          <w:p w:rsidR="005111B1" w:rsidRPr="002647CA" w:rsidRDefault="005111B1" w:rsidP="002647CA">
            <w:pPr>
              <w:tabs>
                <w:tab w:val="left" w:pos="2620"/>
              </w:tabs>
              <w:spacing w:line="240" w:lineRule="auto"/>
              <w:jc w:val="center"/>
              <w:rPr>
                <w:szCs w:val="28"/>
                <w:lang w:val="uk-UA"/>
              </w:rPr>
            </w:pPr>
            <w:r w:rsidRPr="002647CA">
              <w:rPr>
                <w:szCs w:val="28"/>
                <w:lang w:val="uk-UA"/>
              </w:rPr>
              <w:t>3,68</w:t>
            </w:r>
          </w:p>
        </w:tc>
        <w:tc>
          <w:tcPr>
            <w:tcW w:w="1432" w:type="dxa"/>
          </w:tcPr>
          <w:p w:rsidR="005111B1" w:rsidRPr="002647CA" w:rsidRDefault="005111B1" w:rsidP="002647CA">
            <w:pPr>
              <w:tabs>
                <w:tab w:val="left" w:pos="2620"/>
              </w:tabs>
              <w:spacing w:line="240" w:lineRule="auto"/>
              <w:jc w:val="center"/>
              <w:rPr>
                <w:szCs w:val="28"/>
                <w:lang w:val="uk-UA"/>
              </w:rPr>
            </w:pPr>
            <w:r w:rsidRPr="002647CA">
              <w:rPr>
                <w:szCs w:val="28"/>
                <w:lang w:val="uk-UA"/>
              </w:rPr>
              <w:t>3,68</w:t>
            </w:r>
          </w:p>
        </w:tc>
        <w:tc>
          <w:tcPr>
            <w:tcW w:w="1488" w:type="dxa"/>
          </w:tcPr>
          <w:p w:rsidR="005111B1" w:rsidRPr="002647CA" w:rsidRDefault="005111B1" w:rsidP="002647CA">
            <w:pPr>
              <w:tabs>
                <w:tab w:val="left" w:pos="2620"/>
              </w:tabs>
              <w:spacing w:line="240" w:lineRule="auto"/>
              <w:jc w:val="center"/>
              <w:rPr>
                <w:szCs w:val="28"/>
                <w:lang w:val="uk-UA"/>
              </w:rPr>
            </w:pPr>
            <w:r w:rsidRPr="002647CA">
              <w:rPr>
                <w:szCs w:val="28"/>
                <w:lang w:val="uk-UA"/>
              </w:rPr>
              <w:t>3,73</w:t>
            </w:r>
          </w:p>
        </w:tc>
      </w:tr>
      <w:tr w:rsidR="005111B1" w:rsidRPr="002647CA" w:rsidTr="00501881">
        <w:tc>
          <w:tcPr>
            <w:tcW w:w="5035" w:type="dxa"/>
          </w:tcPr>
          <w:p w:rsidR="005111B1" w:rsidRPr="002647CA" w:rsidRDefault="005111B1" w:rsidP="002647CA">
            <w:pPr>
              <w:widowControl w:val="0"/>
              <w:tabs>
                <w:tab w:val="left" w:pos="2620"/>
              </w:tabs>
              <w:spacing w:line="240" w:lineRule="auto"/>
              <w:rPr>
                <w:szCs w:val="28"/>
                <w:lang w:val="uk-UA"/>
              </w:rPr>
            </w:pPr>
            <w:r w:rsidRPr="002647CA">
              <w:rPr>
                <w:szCs w:val="28"/>
                <w:lang w:val="uk-UA"/>
              </w:rPr>
              <w:t xml:space="preserve"> ± до початку досліду</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+0,06</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+0,10</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+0,09</w:t>
            </w:r>
          </w:p>
        </w:tc>
      </w:tr>
      <w:tr w:rsidR="005111B1" w:rsidRPr="002647CA" w:rsidTr="00501881">
        <w:tc>
          <w:tcPr>
            <w:tcW w:w="5035" w:type="dxa"/>
          </w:tcPr>
          <w:p w:rsidR="005111B1" w:rsidRPr="002647CA" w:rsidRDefault="005111B1" w:rsidP="00BF1795">
            <w:pPr>
              <w:widowControl w:val="0"/>
              <w:tabs>
                <w:tab w:val="left" w:pos="2620"/>
              </w:tabs>
              <w:spacing w:line="240" w:lineRule="auto"/>
              <w:rPr>
                <w:szCs w:val="28"/>
                <w:lang w:val="uk-UA"/>
              </w:rPr>
            </w:pPr>
            <w:r w:rsidRPr="002647CA">
              <w:rPr>
                <w:szCs w:val="28"/>
                <w:lang w:val="uk-UA"/>
              </w:rPr>
              <w:t xml:space="preserve"> до І контрольної групи</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+0,07</w:t>
            </w:r>
          </w:p>
        </w:tc>
      </w:tr>
      <w:tr w:rsidR="005111B1" w:rsidRPr="002647CA" w:rsidTr="00501881">
        <w:tc>
          <w:tcPr>
            <w:tcW w:w="5035" w:type="dxa"/>
          </w:tcPr>
          <w:p w:rsidR="005111B1" w:rsidRPr="002647CA" w:rsidRDefault="005111B1" w:rsidP="002647CA">
            <w:pPr>
              <w:widowControl w:val="0"/>
              <w:tabs>
                <w:tab w:val="left" w:pos="2620"/>
              </w:tabs>
              <w:spacing w:line="240" w:lineRule="auto"/>
              <w:rPr>
                <w:szCs w:val="28"/>
                <w:lang w:val="uk-UA"/>
              </w:rPr>
            </w:pPr>
            <w:r w:rsidRPr="002647CA">
              <w:rPr>
                <w:szCs w:val="28"/>
                <w:lang w:val="uk-UA"/>
              </w:rPr>
              <w:t>Надій 4% молока, кг:</w:t>
            </w:r>
          </w:p>
        </w:tc>
        <w:tc>
          <w:tcPr>
            <w:tcW w:w="1743" w:type="dxa"/>
          </w:tcPr>
          <w:p w:rsidR="005111B1" w:rsidRPr="002647CA" w:rsidRDefault="005111B1" w:rsidP="002647CA">
            <w:pPr>
              <w:widowControl w:val="0"/>
              <w:tabs>
                <w:tab w:val="left" w:pos="2620"/>
              </w:tabs>
              <w:spacing w:line="240" w:lineRule="auto"/>
              <w:jc w:val="center"/>
              <w:rPr>
                <w:szCs w:val="28"/>
                <w:lang w:val="uk-UA"/>
              </w:rPr>
            </w:pPr>
          </w:p>
        </w:tc>
        <w:tc>
          <w:tcPr>
            <w:tcW w:w="1432" w:type="dxa"/>
          </w:tcPr>
          <w:p w:rsidR="005111B1" w:rsidRPr="002647CA" w:rsidRDefault="005111B1" w:rsidP="002647CA">
            <w:pPr>
              <w:widowControl w:val="0"/>
              <w:tabs>
                <w:tab w:val="left" w:pos="2620"/>
              </w:tabs>
              <w:spacing w:line="240" w:lineRule="auto"/>
              <w:jc w:val="center"/>
              <w:rPr>
                <w:szCs w:val="28"/>
                <w:lang w:val="uk-UA"/>
              </w:rPr>
            </w:pPr>
          </w:p>
        </w:tc>
        <w:tc>
          <w:tcPr>
            <w:tcW w:w="1488" w:type="dxa"/>
          </w:tcPr>
          <w:p w:rsidR="005111B1" w:rsidRPr="002647CA" w:rsidRDefault="005111B1" w:rsidP="002647CA">
            <w:pPr>
              <w:widowControl w:val="0"/>
              <w:tabs>
                <w:tab w:val="left" w:pos="2620"/>
              </w:tabs>
              <w:spacing w:line="240" w:lineRule="auto"/>
              <w:jc w:val="center"/>
              <w:rPr>
                <w:szCs w:val="28"/>
                <w:lang w:val="uk-UA"/>
              </w:rPr>
            </w:pPr>
          </w:p>
        </w:tc>
      </w:tr>
      <w:tr w:rsidR="005111B1" w:rsidRPr="002647CA" w:rsidTr="00501881">
        <w:tc>
          <w:tcPr>
            <w:tcW w:w="5035" w:type="dxa"/>
          </w:tcPr>
          <w:p w:rsidR="005111B1" w:rsidRPr="002647CA" w:rsidRDefault="005111B1" w:rsidP="00BF1795">
            <w:pPr>
              <w:pStyle w:val="ListParagraph"/>
              <w:widowControl w:val="0"/>
              <w:tabs>
                <w:tab w:val="left" w:pos="2620"/>
              </w:tabs>
              <w:spacing w:line="240" w:lineRule="auto"/>
              <w:ind w:left="0"/>
              <w:rPr>
                <w:szCs w:val="28"/>
                <w:lang w:val="uk-UA"/>
              </w:rPr>
            </w:pPr>
            <w:r w:rsidRPr="002647CA">
              <w:rPr>
                <w:szCs w:val="28"/>
                <w:lang w:val="uk-UA"/>
              </w:rPr>
              <w:t>середньодобовий</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8,45</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 xml:space="preserve">10,40 </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11,20</w:t>
            </w:r>
          </w:p>
        </w:tc>
      </w:tr>
      <w:tr w:rsidR="005111B1" w:rsidRPr="002647CA" w:rsidTr="00501881">
        <w:trPr>
          <w:trHeight w:val="274"/>
        </w:trPr>
        <w:tc>
          <w:tcPr>
            <w:tcW w:w="5035" w:type="dxa"/>
          </w:tcPr>
          <w:p w:rsidR="005111B1" w:rsidRPr="002647CA" w:rsidRDefault="005111B1" w:rsidP="00BF1795">
            <w:pPr>
              <w:pStyle w:val="ListParagraph"/>
              <w:widowControl w:val="0"/>
              <w:tabs>
                <w:tab w:val="left" w:pos="2620"/>
              </w:tabs>
              <w:spacing w:line="240" w:lineRule="auto"/>
              <w:ind w:left="0"/>
              <w:rPr>
                <w:szCs w:val="28"/>
                <w:lang w:val="uk-UA"/>
              </w:rPr>
            </w:pPr>
            <w:r w:rsidRPr="002647CA">
              <w:rPr>
                <w:szCs w:val="28"/>
                <w:lang w:val="uk-UA"/>
              </w:rPr>
              <w:t xml:space="preserve"> валовий</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3540</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4368</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4704</w:t>
            </w:r>
          </w:p>
        </w:tc>
      </w:tr>
      <w:tr w:rsidR="005111B1" w:rsidRPr="002647CA" w:rsidTr="00501881">
        <w:tc>
          <w:tcPr>
            <w:tcW w:w="5035" w:type="dxa"/>
          </w:tcPr>
          <w:p w:rsidR="005111B1" w:rsidRPr="002647CA" w:rsidRDefault="005111B1" w:rsidP="00BF1795">
            <w:pPr>
              <w:widowControl w:val="0"/>
              <w:tabs>
                <w:tab w:val="left" w:pos="2620"/>
              </w:tabs>
              <w:spacing w:line="240" w:lineRule="auto"/>
              <w:rPr>
                <w:szCs w:val="28"/>
                <w:lang w:val="uk-UA"/>
              </w:rPr>
            </w:pPr>
            <w:r w:rsidRPr="002647CA">
              <w:rPr>
                <w:szCs w:val="28"/>
                <w:lang w:val="uk-UA"/>
              </w:rPr>
              <w:t>± до початку досліду</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-0,45</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+1,30</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+1,50</w:t>
            </w:r>
          </w:p>
        </w:tc>
      </w:tr>
      <w:tr w:rsidR="005111B1" w:rsidRPr="002647CA" w:rsidTr="00501881">
        <w:tc>
          <w:tcPr>
            <w:tcW w:w="5035" w:type="dxa"/>
          </w:tcPr>
          <w:p w:rsidR="005111B1" w:rsidRPr="002647CA" w:rsidRDefault="005111B1" w:rsidP="00BF1795">
            <w:pPr>
              <w:pStyle w:val="ListParagraph"/>
              <w:widowControl w:val="0"/>
              <w:tabs>
                <w:tab w:val="left" w:pos="2620"/>
              </w:tabs>
              <w:spacing w:line="240" w:lineRule="auto"/>
              <w:ind w:left="0"/>
              <w:rPr>
                <w:szCs w:val="28"/>
                <w:lang w:val="uk-UA"/>
              </w:rPr>
            </w:pPr>
            <w:r w:rsidRPr="002647CA">
              <w:rPr>
                <w:szCs w:val="28"/>
                <w:lang w:val="uk-UA"/>
              </w:rPr>
              <w:t xml:space="preserve"> до І контрольної групи</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+1,95</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+2,75</w:t>
            </w:r>
          </w:p>
        </w:tc>
      </w:tr>
      <w:tr w:rsidR="005111B1" w:rsidRPr="002647CA" w:rsidTr="00501881">
        <w:tc>
          <w:tcPr>
            <w:tcW w:w="5035" w:type="dxa"/>
          </w:tcPr>
          <w:p w:rsidR="005111B1" w:rsidRPr="002647CA" w:rsidRDefault="005111B1" w:rsidP="002647CA">
            <w:pPr>
              <w:widowControl w:val="0"/>
              <w:tabs>
                <w:tab w:val="left" w:pos="2620"/>
              </w:tabs>
              <w:spacing w:line="240" w:lineRule="auto"/>
              <w:rPr>
                <w:szCs w:val="28"/>
                <w:lang w:val="uk-UA"/>
              </w:rPr>
            </w:pPr>
            <w:r w:rsidRPr="002647CA">
              <w:rPr>
                <w:szCs w:val="28"/>
                <w:lang w:val="uk-UA"/>
              </w:rPr>
              <w:t>Середньодобовий надій базисної жирності, кг</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9,90</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12,23</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12,73</w:t>
            </w:r>
          </w:p>
        </w:tc>
      </w:tr>
      <w:tr w:rsidR="005111B1" w:rsidRPr="002647CA" w:rsidTr="00501881">
        <w:tc>
          <w:tcPr>
            <w:tcW w:w="5035" w:type="dxa"/>
          </w:tcPr>
          <w:p w:rsidR="005111B1" w:rsidRPr="002647CA" w:rsidRDefault="005111B1" w:rsidP="003E423E">
            <w:pPr>
              <w:widowControl w:val="0"/>
              <w:tabs>
                <w:tab w:val="left" w:pos="2620"/>
              </w:tabs>
              <w:spacing w:line="240" w:lineRule="auto"/>
              <w:rPr>
                <w:szCs w:val="28"/>
                <w:lang w:val="uk-UA"/>
              </w:rPr>
            </w:pPr>
            <w:r w:rsidRPr="002647CA">
              <w:rPr>
                <w:szCs w:val="28"/>
                <w:lang w:val="uk-UA"/>
              </w:rPr>
              <w:t xml:space="preserve"> ± до початку досліду</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-0,50</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+1,53</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+1,33</w:t>
            </w:r>
          </w:p>
        </w:tc>
      </w:tr>
      <w:tr w:rsidR="005111B1" w:rsidRPr="002647CA" w:rsidTr="00501881">
        <w:tc>
          <w:tcPr>
            <w:tcW w:w="5035" w:type="dxa"/>
          </w:tcPr>
          <w:p w:rsidR="005111B1" w:rsidRPr="002647CA" w:rsidRDefault="005111B1" w:rsidP="003E423E">
            <w:pPr>
              <w:pStyle w:val="ListParagraph"/>
              <w:widowControl w:val="0"/>
              <w:tabs>
                <w:tab w:val="left" w:pos="2620"/>
              </w:tabs>
              <w:spacing w:line="240" w:lineRule="auto"/>
              <w:ind w:left="0"/>
              <w:rPr>
                <w:szCs w:val="28"/>
                <w:lang w:val="uk-UA"/>
              </w:rPr>
            </w:pPr>
            <w:r w:rsidRPr="002647CA">
              <w:rPr>
                <w:szCs w:val="28"/>
                <w:lang w:val="uk-UA"/>
              </w:rPr>
              <w:t>до І контрольної групи</w:t>
            </w:r>
          </w:p>
        </w:tc>
        <w:tc>
          <w:tcPr>
            <w:tcW w:w="1743"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w:t>
            </w:r>
          </w:p>
        </w:tc>
        <w:tc>
          <w:tcPr>
            <w:tcW w:w="1432"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+2,13</w:t>
            </w:r>
          </w:p>
        </w:tc>
        <w:tc>
          <w:tcPr>
            <w:tcW w:w="1488" w:type="dxa"/>
          </w:tcPr>
          <w:p w:rsidR="005111B1" w:rsidRPr="002647CA" w:rsidRDefault="005111B1" w:rsidP="002647CA">
            <w:pPr>
              <w:widowControl w:val="0"/>
              <w:tabs>
                <w:tab w:val="left" w:pos="2620"/>
              </w:tabs>
              <w:spacing w:line="240" w:lineRule="auto"/>
              <w:jc w:val="center"/>
              <w:rPr>
                <w:szCs w:val="28"/>
                <w:lang w:val="uk-UA"/>
              </w:rPr>
            </w:pPr>
            <w:r w:rsidRPr="002647CA">
              <w:rPr>
                <w:szCs w:val="28"/>
                <w:lang w:val="uk-UA"/>
              </w:rPr>
              <w:t>+2,83</w:t>
            </w:r>
          </w:p>
        </w:tc>
      </w:tr>
    </w:tbl>
    <w:p w:rsidR="005111B1" w:rsidRDefault="005111B1" w:rsidP="002647CA">
      <w:pPr>
        <w:widowControl w:val="0"/>
        <w:ind w:firstLine="709"/>
        <w:jc w:val="both"/>
        <w:rPr>
          <w:szCs w:val="28"/>
          <w:lang w:val="uk-UA"/>
        </w:rPr>
      </w:pPr>
    </w:p>
    <w:p w:rsidR="005111B1" w:rsidRDefault="005111B1" w:rsidP="00501881">
      <w:pPr>
        <w:ind w:firstLine="709"/>
        <w:jc w:val="both"/>
        <w:rPr>
          <w:szCs w:val="28"/>
          <w:lang w:val="uk-UA"/>
        </w:rPr>
      </w:pPr>
      <w:r w:rsidRPr="00C61A8B">
        <w:rPr>
          <w:szCs w:val="28"/>
          <w:lang w:val="uk-UA"/>
        </w:rPr>
        <w:t>У разі їх недостачі організм витрачає на утворення молока поживні речовини свого тіла — як наслідок, настають структурні зміни в м’язово-кісткових тканинах</w:t>
      </w:r>
      <w:r>
        <w:rPr>
          <w:szCs w:val="28"/>
          <w:lang w:val="uk-UA"/>
        </w:rPr>
        <w:t xml:space="preserve">. </w:t>
      </w:r>
      <w:r w:rsidRPr="00C61A8B">
        <w:rPr>
          <w:szCs w:val="28"/>
          <w:lang w:val="uk-UA"/>
        </w:rPr>
        <w:t>Якщо раціон тварин бідний на цинк, в їх організмі знижується засвоєння каротину, значно зменшується вміст гемоглобіну, еритроцитів і загального білк</w:t>
      </w:r>
      <w:r>
        <w:rPr>
          <w:szCs w:val="28"/>
          <w:lang w:val="uk-UA"/>
        </w:rPr>
        <w:t>у</w:t>
      </w:r>
      <w:r w:rsidRPr="00C61A8B">
        <w:rPr>
          <w:szCs w:val="28"/>
          <w:lang w:val="uk-UA"/>
        </w:rPr>
        <w:t xml:space="preserve"> крові.</w:t>
      </w:r>
      <w:r>
        <w:rPr>
          <w:szCs w:val="28"/>
          <w:lang w:val="uk-UA"/>
        </w:rPr>
        <w:t xml:space="preserve"> </w:t>
      </w:r>
      <w:r w:rsidRPr="00C61A8B">
        <w:rPr>
          <w:szCs w:val="28"/>
          <w:lang w:val="uk-UA"/>
        </w:rPr>
        <w:t>Використання цинку в раціоні тварин дає можливість впливати на ріст молодняку, підвищувати надої і жирність молока у корів</w:t>
      </w:r>
      <w:r>
        <w:rPr>
          <w:szCs w:val="28"/>
          <w:lang w:val="uk-UA"/>
        </w:rPr>
        <w:t xml:space="preserve">. </w:t>
      </w:r>
      <w:r w:rsidRPr="00C61A8B">
        <w:rPr>
          <w:szCs w:val="28"/>
          <w:lang w:val="uk-UA"/>
        </w:rPr>
        <w:t>Недостатнє надходження в організм тварин з кормами і водою йоду призводить до порушення обміну речовин, що є наслідком порушення діяльності щитоподібної залози, і особливо гіпофіза. Як наслідок, розвивається гормональна недостатність організму і, особливо, порушується обмін кальцію, вуглеводів, жирів, що призводить до зниження продуктивності тварин.</w:t>
      </w:r>
      <w:r>
        <w:rPr>
          <w:szCs w:val="28"/>
          <w:lang w:val="uk-UA"/>
        </w:rPr>
        <w:t xml:space="preserve"> </w:t>
      </w:r>
      <w:r w:rsidRPr="00C61A8B">
        <w:rPr>
          <w:szCs w:val="28"/>
          <w:lang w:val="uk-UA"/>
        </w:rPr>
        <w:t>За внесення в раціон годівлі солей кобальту збільшується об’єм крові, підвищується вміст вітамінів. Кобальт і вітамін В</w:t>
      </w:r>
      <w:r w:rsidRPr="00917FF2">
        <w:rPr>
          <w:szCs w:val="28"/>
          <w:vertAlign w:val="subscript"/>
          <w:lang w:val="uk-UA"/>
        </w:rPr>
        <w:t>12</w:t>
      </w:r>
      <w:r w:rsidRPr="00C61A8B">
        <w:rPr>
          <w:szCs w:val="28"/>
          <w:lang w:val="uk-UA"/>
        </w:rPr>
        <w:t xml:space="preserve"> впливають на синтез білків, що зумовлює приріст живої ваги у тварин. </w:t>
      </w:r>
    </w:p>
    <w:p w:rsidR="005111B1" w:rsidRPr="00C61A8B" w:rsidRDefault="005111B1" w:rsidP="002647CA">
      <w:pPr>
        <w:widowControl w:val="0"/>
        <w:ind w:firstLine="709"/>
        <w:jc w:val="both"/>
        <w:rPr>
          <w:szCs w:val="28"/>
          <w:lang w:val="uk-UA"/>
        </w:rPr>
      </w:pPr>
      <w:r w:rsidRPr="00C61A8B">
        <w:rPr>
          <w:szCs w:val="28"/>
          <w:lang w:val="uk-UA"/>
        </w:rPr>
        <w:t>М</w:t>
      </w:r>
      <w:r>
        <w:rPr>
          <w:szCs w:val="28"/>
          <w:lang w:val="uk-UA"/>
        </w:rPr>
        <w:t>ідь</w:t>
      </w:r>
      <w:r w:rsidRPr="00C61A8B">
        <w:rPr>
          <w:szCs w:val="28"/>
          <w:lang w:val="uk-UA"/>
        </w:rPr>
        <w:t xml:space="preserve"> бере активну участь у формуванні скелету і розмноженні тварин. В</w:t>
      </w:r>
      <w:r>
        <w:rPr>
          <w:szCs w:val="28"/>
          <w:lang w:val="uk-UA"/>
        </w:rPr>
        <w:t>она</w:t>
      </w:r>
      <w:r w:rsidRPr="00C61A8B">
        <w:rPr>
          <w:szCs w:val="28"/>
          <w:lang w:val="uk-UA"/>
        </w:rPr>
        <w:t xml:space="preserve"> є активатором процесів окислення, позитивно впливає на вуглеводний обмін, кровотворення, а також активізує дію гіпофіза. У разі недостачі </w:t>
      </w:r>
      <w:r>
        <w:rPr>
          <w:szCs w:val="28"/>
          <w:lang w:val="uk-UA"/>
        </w:rPr>
        <w:t>міді</w:t>
      </w:r>
      <w:r w:rsidRPr="00C61A8B">
        <w:rPr>
          <w:szCs w:val="28"/>
          <w:lang w:val="uk-UA"/>
        </w:rPr>
        <w:t xml:space="preserve"> в організмі спостерігаються зниження молочної продуктивності</w:t>
      </w:r>
      <w:r>
        <w:rPr>
          <w:szCs w:val="28"/>
          <w:lang w:val="uk-UA"/>
        </w:rPr>
        <w:t>.</w:t>
      </w:r>
      <w:r w:rsidRPr="00C61A8B">
        <w:rPr>
          <w:szCs w:val="28"/>
          <w:lang w:val="uk-UA"/>
        </w:rPr>
        <w:t xml:space="preserve"> </w:t>
      </w:r>
      <w:r>
        <w:rPr>
          <w:szCs w:val="28"/>
          <w:lang w:val="uk-UA"/>
        </w:rPr>
        <w:t>С</w:t>
      </w:r>
      <w:r w:rsidRPr="00C61A8B">
        <w:rPr>
          <w:szCs w:val="28"/>
          <w:lang w:val="uk-UA"/>
        </w:rPr>
        <w:t>ірчанокисл</w:t>
      </w:r>
      <w:r>
        <w:rPr>
          <w:szCs w:val="28"/>
          <w:lang w:val="uk-UA"/>
        </w:rPr>
        <w:t>у</w:t>
      </w:r>
      <w:r w:rsidRPr="00C61A8B">
        <w:rPr>
          <w:szCs w:val="28"/>
          <w:lang w:val="uk-UA"/>
        </w:rPr>
        <w:t xml:space="preserve"> м</w:t>
      </w:r>
      <w:r>
        <w:rPr>
          <w:szCs w:val="28"/>
          <w:lang w:val="uk-UA"/>
        </w:rPr>
        <w:t>ідь</w:t>
      </w:r>
      <w:r w:rsidRPr="00C61A8B">
        <w:rPr>
          <w:szCs w:val="28"/>
          <w:lang w:val="uk-UA"/>
        </w:rPr>
        <w:t>, як</w:t>
      </w:r>
      <w:r>
        <w:rPr>
          <w:szCs w:val="28"/>
          <w:lang w:val="uk-UA"/>
        </w:rPr>
        <w:t>а</w:t>
      </w:r>
      <w:r w:rsidRPr="00C61A8B">
        <w:rPr>
          <w:szCs w:val="28"/>
          <w:lang w:val="uk-UA"/>
        </w:rPr>
        <w:t xml:space="preserve"> покращує обмін речовин в організмі тварин</w:t>
      </w:r>
      <w:r>
        <w:rPr>
          <w:szCs w:val="28"/>
          <w:lang w:val="uk-UA"/>
        </w:rPr>
        <w:t>,</w:t>
      </w:r>
      <w:r w:rsidRPr="00C61A8B">
        <w:rPr>
          <w:szCs w:val="28"/>
          <w:lang w:val="uk-UA"/>
        </w:rPr>
        <w:t xml:space="preserve"> особливо широко використову</w:t>
      </w:r>
      <w:r>
        <w:rPr>
          <w:szCs w:val="28"/>
          <w:lang w:val="uk-UA"/>
        </w:rPr>
        <w:t>ю</w:t>
      </w:r>
      <w:r w:rsidRPr="00C61A8B">
        <w:rPr>
          <w:szCs w:val="28"/>
          <w:lang w:val="uk-UA"/>
        </w:rPr>
        <w:t>ть з метою підвищення їх продуктивності.</w:t>
      </w:r>
    </w:p>
    <w:p w:rsidR="005111B1" w:rsidRDefault="005111B1" w:rsidP="00DD445E">
      <w:pPr>
        <w:ind w:firstLine="709"/>
        <w:jc w:val="both"/>
        <w:rPr>
          <w:lang w:val="uk-UA"/>
        </w:rPr>
      </w:pPr>
      <w:r>
        <w:rPr>
          <w:lang w:val="uk-UA"/>
        </w:rPr>
        <w:t>Було також проведено оцінку вірогідності отриманих результатів щодо молочної продуктивності корів дослідних груп відносно контрольної групи (табл. 3).</w:t>
      </w:r>
    </w:p>
    <w:p w:rsidR="005111B1" w:rsidRDefault="005111B1" w:rsidP="00A2358E">
      <w:pPr>
        <w:ind w:firstLine="709"/>
        <w:jc w:val="both"/>
        <w:rPr>
          <w:lang w:val="uk-UA"/>
        </w:rPr>
      </w:pPr>
      <w:r>
        <w:rPr>
          <w:lang w:val="uk-UA"/>
        </w:rPr>
        <w:t>Отримані дані свідчать, що як показники величини надою, так і вміст жиру в молоці для тварин ІІІ дослідної групи збільшилися в порівнянні з контролем з високою вірогідністю. Невірогідним виявилося лише збільшення вмісту жиру в молоці в другому місяці досліду.</w:t>
      </w:r>
    </w:p>
    <w:p w:rsidR="005111B1" w:rsidRPr="00A2358E" w:rsidRDefault="005111B1" w:rsidP="00A2358E">
      <w:pPr>
        <w:ind w:firstLine="709"/>
        <w:jc w:val="both"/>
        <w:rPr>
          <w:szCs w:val="28"/>
          <w:lang w:val="uk-UA"/>
        </w:rPr>
      </w:pPr>
      <w:r w:rsidRPr="00C61A8B">
        <w:rPr>
          <w:szCs w:val="28"/>
          <w:lang w:val="uk-UA"/>
        </w:rPr>
        <w:t>Отже, використання таких мікроелементів, як кобальт, йод, цинк,</w:t>
      </w:r>
      <w:r>
        <w:rPr>
          <w:szCs w:val="28"/>
          <w:lang w:val="uk-UA"/>
        </w:rPr>
        <w:t xml:space="preserve"> мідь поряд із балансуванням раціонів годівлі за вмістом основних поживних речовин</w:t>
      </w:r>
      <w:r w:rsidRPr="00C61A8B">
        <w:rPr>
          <w:szCs w:val="28"/>
          <w:lang w:val="uk-UA"/>
        </w:rPr>
        <w:t xml:space="preserve"> сприяє підсиленню </w:t>
      </w:r>
      <w:r>
        <w:rPr>
          <w:szCs w:val="28"/>
          <w:lang w:val="uk-UA"/>
        </w:rPr>
        <w:t>обмінних процесів в організмі</w:t>
      </w:r>
      <w:r w:rsidRPr="00C61A8B">
        <w:rPr>
          <w:szCs w:val="28"/>
          <w:lang w:val="uk-UA"/>
        </w:rPr>
        <w:t xml:space="preserve"> тварин, </w:t>
      </w:r>
      <w:r>
        <w:rPr>
          <w:szCs w:val="28"/>
          <w:lang w:val="uk-UA"/>
        </w:rPr>
        <w:t>покращується їх фізіологічний стан та збільшується молочна продуктивність.</w:t>
      </w:r>
    </w:p>
    <w:p w:rsidR="005111B1" w:rsidRPr="00945EB8" w:rsidRDefault="005111B1" w:rsidP="00DD445E">
      <w:pPr>
        <w:ind w:firstLine="709"/>
        <w:jc w:val="right"/>
        <w:rPr>
          <w:i/>
          <w:lang w:val="uk-UA"/>
        </w:rPr>
      </w:pPr>
      <w:r>
        <w:rPr>
          <w:i/>
          <w:lang w:val="uk-UA"/>
        </w:rPr>
        <w:t>Таблиця 3</w:t>
      </w:r>
    </w:p>
    <w:p w:rsidR="005111B1" w:rsidRPr="00E45931" w:rsidRDefault="005111B1" w:rsidP="00DD445E">
      <w:pPr>
        <w:ind w:firstLine="709"/>
        <w:jc w:val="center"/>
        <w:rPr>
          <w:b/>
          <w:szCs w:val="28"/>
          <w:lang w:val="uk-UA"/>
        </w:rPr>
      </w:pPr>
      <w:r w:rsidRPr="00E45931">
        <w:rPr>
          <w:b/>
          <w:szCs w:val="28"/>
          <w:lang w:val="uk-UA"/>
        </w:rPr>
        <w:t>Вірогідність різниці молочної продуктивності</w:t>
      </w:r>
      <w:r>
        <w:rPr>
          <w:b/>
          <w:szCs w:val="28"/>
          <w:lang w:val="uk-UA"/>
        </w:rPr>
        <w:t xml:space="preserve"> </w:t>
      </w:r>
      <w:r w:rsidRPr="00E45931">
        <w:rPr>
          <w:b/>
          <w:szCs w:val="28"/>
          <w:lang w:val="uk-UA"/>
        </w:rPr>
        <w:t>корів контрольної (І) і дослідної (</w:t>
      </w:r>
      <w:r>
        <w:rPr>
          <w:b/>
          <w:szCs w:val="28"/>
          <w:lang w:val="uk-UA"/>
        </w:rPr>
        <w:t>І</w:t>
      </w:r>
      <w:r w:rsidRPr="00E45931">
        <w:rPr>
          <w:b/>
          <w:szCs w:val="28"/>
          <w:lang w:val="uk-UA"/>
        </w:rPr>
        <w:t>ІІ) груп</w:t>
      </w:r>
    </w:p>
    <w:tbl>
      <w:tblPr>
        <w:tblW w:w="9204" w:type="dxa"/>
        <w:jc w:val="center"/>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53"/>
        <w:gridCol w:w="1368"/>
        <w:gridCol w:w="832"/>
        <w:gridCol w:w="1490"/>
        <w:gridCol w:w="799"/>
        <w:gridCol w:w="2062"/>
      </w:tblGrid>
      <w:tr w:rsidR="005111B1" w:rsidRPr="00050072" w:rsidTr="00501881">
        <w:trPr>
          <w:jc w:val="center"/>
        </w:trPr>
        <w:tc>
          <w:tcPr>
            <w:tcW w:w="2653" w:type="dxa"/>
            <w:vMerge w:val="restart"/>
            <w:tcBorders>
              <w:tr2bl w:val="single" w:sz="4" w:space="0" w:color="auto"/>
            </w:tcBorders>
            <w:vAlign w:val="center"/>
          </w:tcPr>
          <w:p w:rsidR="005111B1" w:rsidRPr="00050072" w:rsidRDefault="005111B1" w:rsidP="003E423E">
            <w:pPr>
              <w:spacing w:line="240" w:lineRule="auto"/>
              <w:rPr>
                <w:szCs w:val="28"/>
                <w:lang w:val="uk-UA"/>
              </w:rPr>
            </w:pPr>
            <w:r w:rsidRPr="00050072">
              <w:rPr>
                <w:szCs w:val="28"/>
                <w:lang w:val="uk-UA"/>
              </w:rPr>
              <w:t>Період</w:t>
            </w:r>
          </w:p>
          <w:p w:rsidR="005111B1" w:rsidRPr="00050072" w:rsidRDefault="005111B1" w:rsidP="003E423E">
            <w:pPr>
              <w:spacing w:line="240" w:lineRule="auto"/>
              <w:rPr>
                <w:szCs w:val="28"/>
                <w:lang w:val="uk-UA"/>
              </w:rPr>
            </w:pPr>
          </w:p>
          <w:p w:rsidR="005111B1" w:rsidRPr="00050072" w:rsidRDefault="005111B1" w:rsidP="003E423E">
            <w:pPr>
              <w:spacing w:line="240" w:lineRule="auto"/>
              <w:rPr>
                <w:szCs w:val="28"/>
                <w:lang w:val="uk-UA"/>
              </w:rPr>
            </w:pPr>
            <w:r w:rsidRPr="00050072">
              <w:rPr>
                <w:szCs w:val="28"/>
                <w:lang w:val="uk-UA"/>
              </w:rPr>
              <w:t xml:space="preserve">          показник    </w:t>
            </w:r>
          </w:p>
        </w:tc>
        <w:tc>
          <w:tcPr>
            <w:tcW w:w="2200" w:type="dxa"/>
            <w:gridSpan w:val="2"/>
            <w:vAlign w:val="center"/>
          </w:tcPr>
          <w:p w:rsidR="005111B1" w:rsidRPr="00050072" w:rsidRDefault="005111B1" w:rsidP="003E423E">
            <w:pPr>
              <w:spacing w:line="240" w:lineRule="auto"/>
              <w:jc w:val="center"/>
              <w:rPr>
                <w:szCs w:val="28"/>
                <w:lang w:val="uk-UA"/>
              </w:rPr>
            </w:pPr>
            <w:r w:rsidRPr="00050072">
              <w:rPr>
                <w:szCs w:val="28"/>
                <w:lang w:val="uk-UA"/>
              </w:rPr>
              <w:t xml:space="preserve">І група </w:t>
            </w:r>
          </w:p>
          <w:p w:rsidR="005111B1" w:rsidRPr="00050072" w:rsidRDefault="005111B1" w:rsidP="003E423E">
            <w:pPr>
              <w:spacing w:line="240" w:lineRule="auto"/>
              <w:jc w:val="center"/>
              <w:rPr>
                <w:szCs w:val="28"/>
                <w:lang w:val="uk-UA"/>
              </w:rPr>
            </w:pPr>
            <w:r w:rsidRPr="00050072">
              <w:rPr>
                <w:szCs w:val="28"/>
                <w:lang w:val="uk-UA"/>
              </w:rPr>
              <w:t>(</w:t>
            </w:r>
            <w:r w:rsidRPr="00050072">
              <w:rPr>
                <w:i/>
                <w:szCs w:val="28"/>
                <w:lang w:val="en-US"/>
              </w:rPr>
              <w:t>n</w:t>
            </w:r>
            <w:r w:rsidRPr="00050072">
              <w:rPr>
                <w:szCs w:val="28"/>
                <w:lang w:val="en-US"/>
              </w:rPr>
              <w:t>=</w:t>
            </w:r>
            <w:r w:rsidRPr="00050072">
              <w:rPr>
                <w:szCs w:val="28"/>
                <w:lang w:val="uk-UA"/>
              </w:rPr>
              <w:t>7</w:t>
            </w:r>
            <w:r w:rsidRPr="00050072">
              <w:rPr>
                <w:szCs w:val="28"/>
                <w:lang w:val="en-US"/>
              </w:rPr>
              <w:t xml:space="preserve"> </w:t>
            </w:r>
            <w:r w:rsidRPr="00050072">
              <w:rPr>
                <w:szCs w:val="28"/>
                <w:lang w:val="uk-UA"/>
              </w:rPr>
              <w:t>гол.)</w:t>
            </w:r>
          </w:p>
        </w:tc>
        <w:tc>
          <w:tcPr>
            <w:tcW w:w="2289" w:type="dxa"/>
            <w:gridSpan w:val="2"/>
            <w:vAlign w:val="center"/>
          </w:tcPr>
          <w:p w:rsidR="005111B1" w:rsidRPr="00050072" w:rsidRDefault="005111B1" w:rsidP="003E423E">
            <w:pPr>
              <w:spacing w:line="240" w:lineRule="auto"/>
              <w:jc w:val="center"/>
              <w:rPr>
                <w:szCs w:val="28"/>
                <w:lang w:val="uk-UA"/>
              </w:rPr>
            </w:pPr>
            <w:r w:rsidRPr="00050072">
              <w:rPr>
                <w:szCs w:val="28"/>
                <w:lang w:val="uk-UA"/>
              </w:rPr>
              <w:t xml:space="preserve">ІІ група </w:t>
            </w:r>
          </w:p>
          <w:p w:rsidR="005111B1" w:rsidRPr="00050072" w:rsidRDefault="005111B1" w:rsidP="003E423E">
            <w:pPr>
              <w:spacing w:line="240" w:lineRule="auto"/>
              <w:jc w:val="center"/>
              <w:rPr>
                <w:szCs w:val="28"/>
                <w:lang w:val="uk-UA"/>
              </w:rPr>
            </w:pPr>
            <w:r w:rsidRPr="00050072">
              <w:rPr>
                <w:szCs w:val="28"/>
                <w:lang w:val="uk-UA"/>
              </w:rPr>
              <w:t>(</w:t>
            </w:r>
            <w:r w:rsidRPr="00050072">
              <w:rPr>
                <w:i/>
                <w:szCs w:val="28"/>
                <w:lang w:val="en-US"/>
              </w:rPr>
              <w:t>n</w:t>
            </w:r>
            <w:r w:rsidRPr="00050072">
              <w:rPr>
                <w:szCs w:val="28"/>
                <w:lang w:val="en-US"/>
              </w:rPr>
              <w:t>=</w:t>
            </w:r>
            <w:r w:rsidRPr="00050072">
              <w:rPr>
                <w:szCs w:val="28"/>
                <w:lang w:val="uk-UA"/>
              </w:rPr>
              <w:t>7гол.)</w:t>
            </w:r>
          </w:p>
        </w:tc>
        <w:tc>
          <w:tcPr>
            <w:tcW w:w="2062" w:type="dxa"/>
            <w:vMerge w:val="restart"/>
            <w:vAlign w:val="center"/>
          </w:tcPr>
          <w:p w:rsidR="005111B1" w:rsidRPr="00050072" w:rsidRDefault="005111B1" w:rsidP="003E423E">
            <w:pPr>
              <w:spacing w:line="240" w:lineRule="auto"/>
              <w:jc w:val="center"/>
              <w:rPr>
                <w:i/>
                <w:szCs w:val="28"/>
                <w:lang w:val="en-US"/>
              </w:rPr>
            </w:pPr>
            <w:r w:rsidRPr="00050072">
              <w:rPr>
                <w:i/>
                <w:szCs w:val="28"/>
                <w:lang w:val="en-US"/>
              </w:rPr>
              <w:t>d±Sd</w:t>
            </w:r>
          </w:p>
        </w:tc>
      </w:tr>
      <w:tr w:rsidR="005111B1" w:rsidRPr="00050072" w:rsidTr="00501881">
        <w:trPr>
          <w:jc w:val="center"/>
        </w:trPr>
        <w:tc>
          <w:tcPr>
            <w:tcW w:w="2653" w:type="dxa"/>
            <w:vMerge/>
            <w:tcBorders>
              <w:tr2bl w:val="single" w:sz="4" w:space="0" w:color="auto"/>
            </w:tcBorders>
            <w:vAlign w:val="center"/>
          </w:tcPr>
          <w:p w:rsidR="005111B1" w:rsidRPr="00050072" w:rsidRDefault="005111B1" w:rsidP="003E423E">
            <w:pPr>
              <w:spacing w:line="240" w:lineRule="auto"/>
              <w:jc w:val="center"/>
              <w:rPr>
                <w:szCs w:val="28"/>
                <w:lang w:val="uk-UA"/>
              </w:rPr>
            </w:pPr>
          </w:p>
        </w:tc>
        <w:tc>
          <w:tcPr>
            <w:tcW w:w="1368" w:type="dxa"/>
            <w:vAlign w:val="center"/>
          </w:tcPr>
          <w:p w:rsidR="005111B1" w:rsidRPr="00050072" w:rsidRDefault="005111B1" w:rsidP="003E423E">
            <w:pPr>
              <w:spacing w:line="240" w:lineRule="auto"/>
              <w:jc w:val="center"/>
              <w:rPr>
                <w:szCs w:val="28"/>
                <w:vertAlign w:val="subscript"/>
                <w:lang w:val="uk-UA"/>
              </w:rPr>
            </w:pPr>
            <w:r w:rsidRPr="00050072">
              <w:rPr>
                <w:rFonts w:eastAsia="Times New Roman"/>
                <w:position w:val="-4"/>
                <w:szCs w:val="28"/>
                <w:lang w:val="uk-UA"/>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5" o:title=""/>
                </v:shape>
                <o:OLEObject Type="Embed" ProgID="Equation.3" ShapeID="_x0000_i1025" DrawAspect="Content" ObjectID="_1423137199" r:id="rId6"/>
              </w:object>
            </w:r>
            <w:r w:rsidRPr="00050072">
              <w:rPr>
                <w:szCs w:val="28"/>
                <w:lang w:val="uk-UA"/>
              </w:rPr>
              <w:t>±</w:t>
            </w:r>
            <w:r w:rsidRPr="00050072">
              <w:rPr>
                <w:rFonts w:eastAsia="Times New Roman"/>
                <w:position w:val="-14"/>
                <w:szCs w:val="28"/>
                <w:lang w:val="uk-UA"/>
              </w:rPr>
              <w:object w:dxaOrig="340" w:dyaOrig="380">
                <v:shape id="_x0000_i1026" type="#_x0000_t75" style="width:16.5pt;height:18.75pt" o:ole="">
                  <v:imagedata r:id="rId7" o:title=""/>
                </v:shape>
                <o:OLEObject Type="Embed" ProgID="Equation.3" ShapeID="_x0000_i1026" DrawAspect="Content" ObjectID="_1423137200" r:id="rId8"/>
              </w:object>
            </w:r>
          </w:p>
        </w:tc>
        <w:tc>
          <w:tcPr>
            <w:tcW w:w="832" w:type="dxa"/>
            <w:vAlign w:val="center"/>
          </w:tcPr>
          <w:p w:rsidR="005111B1" w:rsidRPr="00050072" w:rsidRDefault="005111B1" w:rsidP="003E423E">
            <w:pPr>
              <w:spacing w:line="240" w:lineRule="auto"/>
              <w:jc w:val="center"/>
              <w:rPr>
                <w:i/>
                <w:szCs w:val="28"/>
                <w:lang w:val="uk-UA"/>
              </w:rPr>
            </w:pPr>
            <w:r w:rsidRPr="00050072">
              <w:rPr>
                <w:i/>
                <w:szCs w:val="28"/>
                <w:lang w:val="uk-UA"/>
              </w:rPr>
              <w:t>σ</w:t>
            </w:r>
          </w:p>
        </w:tc>
        <w:tc>
          <w:tcPr>
            <w:tcW w:w="1490" w:type="dxa"/>
            <w:vAlign w:val="center"/>
          </w:tcPr>
          <w:p w:rsidR="005111B1" w:rsidRPr="00050072" w:rsidRDefault="005111B1" w:rsidP="003E423E">
            <w:pPr>
              <w:spacing w:line="240" w:lineRule="auto"/>
              <w:jc w:val="center"/>
              <w:rPr>
                <w:szCs w:val="28"/>
                <w:vertAlign w:val="subscript"/>
                <w:lang w:val="uk-UA"/>
              </w:rPr>
            </w:pPr>
            <w:r w:rsidRPr="00050072">
              <w:rPr>
                <w:rFonts w:eastAsia="Times New Roman"/>
                <w:position w:val="-4"/>
                <w:szCs w:val="28"/>
                <w:lang w:val="uk-UA"/>
              </w:rPr>
              <w:object w:dxaOrig="279" w:dyaOrig="320">
                <v:shape id="_x0000_i1027" type="#_x0000_t75" style="width:13.5pt;height:15.75pt" o:ole="">
                  <v:imagedata r:id="rId5" o:title=""/>
                </v:shape>
                <o:OLEObject Type="Embed" ProgID="Equation.3" ShapeID="_x0000_i1027" DrawAspect="Content" ObjectID="_1423137201" r:id="rId9"/>
              </w:object>
            </w:r>
            <w:r w:rsidRPr="00050072">
              <w:rPr>
                <w:szCs w:val="28"/>
                <w:lang w:val="uk-UA"/>
              </w:rPr>
              <w:t>±</w:t>
            </w:r>
            <w:r w:rsidRPr="00050072">
              <w:rPr>
                <w:rFonts w:eastAsia="Times New Roman"/>
                <w:position w:val="-14"/>
                <w:szCs w:val="28"/>
                <w:lang w:val="uk-UA"/>
              </w:rPr>
              <w:object w:dxaOrig="340" w:dyaOrig="380">
                <v:shape id="_x0000_i1028" type="#_x0000_t75" style="width:16.5pt;height:18.75pt" o:ole="">
                  <v:imagedata r:id="rId10" o:title=""/>
                </v:shape>
                <o:OLEObject Type="Embed" ProgID="Equation.3" ShapeID="_x0000_i1028" DrawAspect="Content" ObjectID="_1423137202" r:id="rId11"/>
              </w:object>
            </w:r>
          </w:p>
        </w:tc>
        <w:tc>
          <w:tcPr>
            <w:tcW w:w="799" w:type="dxa"/>
            <w:vAlign w:val="center"/>
          </w:tcPr>
          <w:p w:rsidR="005111B1" w:rsidRPr="00050072" w:rsidRDefault="005111B1" w:rsidP="003E423E">
            <w:pPr>
              <w:spacing w:line="240" w:lineRule="auto"/>
              <w:jc w:val="center"/>
              <w:rPr>
                <w:i/>
                <w:szCs w:val="28"/>
                <w:lang w:val="uk-UA"/>
              </w:rPr>
            </w:pPr>
            <w:r w:rsidRPr="00050072">
              <w:rPr>
                <w:i/>
                <w:szCs w:val="28"/>
                <w:lang w:val="uk-UA"/>
              </w:rPr>
              <w:t>σ</w:t>
            </w:r>
          </w:p>
        </w:tc>
        <w:tc>
          <w:tcPr>
            <w:tcW w:w="2062" w:type="dxa"/>
            <w:vMerge/>
            <w:vAlign w:val="center"/>
          </w:tcPr>
          <w:p w:rsidR="005111B1" w:rsidRPr="00050072" w:rsidRDefault="005111B1" w:rsidP="003E423E">
            <w:pPr>
              <w:spacing w:line="240" w:lineRule="auto"/>
              <w:jc w:val="center"/>
              <w:rPr>
                <w:szCs w:val="28"/>
                <w:lang w:val="en-US"/>
              </w:rPr>
            </w:pPr>
          </w:p>
        </w:tc>
      </w:tr>
      <w:tr w:rsidR="005111B1" w:rsidRPr="00050072" w:rsidTr="00501881">
        <w:trPr>
          <w:jc w:val="center"/>
        </w:trPr>
        <w:tc>
          <w:tcPr>
            <w:tcW w:w="2653" w:type="dxa"/>
          </w:tcPr>
          <w:p w:rsidR="005111B1" w:rsidRPr="00050072" w:rsidRDefault="005111B1" w:rsidP="003E423E">
            <w:pPr>
              <w:spacing w:line="240" w:lineRule="auto"/>
              <w:rPr>
                <w:szCs w:val="28"/>
                <w:lang w:val="uk-UA"/>
              </w:rPr>
            </w:pPr>
            <w:r w:rsidRPr="00050072">
              <w:rPr>
                <w:szCs w:val="28"/>
                <w:lang w:val="uk-UA"/>
              </w:rPr>
              <w:t>Початок досліду</w:t>
            </w:r>
          </w:p>
        </w:tc>
        <w:tc>
          <w:tcPr>
            <w:tcW w:w="1368" w:type="dxa"/>
            <w:vAlign w:val="center"/>
          </w:tcPr>
          <w:p w:rsidR="005111B1" w:rsidRPr="00050072" w:rsidRDefault="005111B1" w:rsidP="003E423E">
            <w:pPr>
              <w:spacing w:line="240" w:lineRule="auto"/>
              <w:jc w:val="center"/>
              <w:rPr>
                <w:szCs w:val="28"/>
              </w:rPr>
            </w:pPr>
          </w:p>
        </w:tc>
        <w:tc>
          <w:tcPr>
            <w:tcW w:w="832" w:type="dxa"/>
            <w:vAlign w:val="center"/>
          </w:tcPr>
          <w:p w:rsidR="005111B1" w:rsidRPr="00050072" w:rsidRDefault="005111B1" w:rsidP="003E423E">
            <w:pPr>
              <w:spacing w:line="240" w:lineRule="auto"/>
              <w:jc w:val="center"/>
              <w:rPr>
                <w:color w:val="000000"/>
                <w:szCs w:val="28"/>
              </w:rPr>
            </w:pPr>
          </w:p>
        </w:tc>
        <w:tc>
          <w:tcPr>
            <w:tcW w:w="1490" w:type="dxa"/>
            <w:vAlign w:val="center"/>
          </w:tcPr>
          <w:p w:rsidR="005111B1" w:rsidRPr="00050072" w:rsidRDefault="005111B1" w:rsidP="003E423E">
            <w:pPr>
              <w:spacing w:line="240" w:lineRule="auto"/>
              <w:jc w:val="center"/>
              <w:rPr>
                <w:color w:val="000000"/>
                <w:szCs w:val="28"/>
              </w:rPr>
            </w:pPr>
          </w:p>
        </w:tc>
        <w:tc>
          <w:tcPr>
            <w:tcW w:w="799" w:type="dxa"/>
            <w:vAlign w:val="center"/>
          </w:tcPr>
          <w:p w:rsidR="005111B1" w:rsidRPr="00050072" w:rsidRDefault="005111B1" w:rsidP="003E423E">
            <w:pPr>
              <w:spacing w:line="240" w:lineRule="auto"/>
              <w:jc w:val="center"/>
              <w:rPr>
                <w:color w:val="000000"/>
                <w:szCs w:val="28"/>
              </w:rPr>
            </w:pPr>
          </w:p>
        </w:tc>
        <w:tc>
          <w:tcPr>
            <w:tcW w:w="2062" w:type="dxa"/>
            <w:vAlign w:val="center"/>
          </w:tcPr>
          <w:p w:rsidR="005111B1" w:rsidRPr="00050072" w:rsidRDefault="005111B1" w:rsidP="003E423E">
            <w:pPr>
              <w:spacing w:line="240" w:lineRule="auto"/>
              <w:jc w:val="center"/>
              <w:rPr>
                <w:color w:val="000000"/>
                <w:szCs w:val="28"/>
                <w:vertAlign w:val="superscript"/>
                <w:lang w:val="uk-UA"/>
              </w:rPr>
            </w:pPr>
          </w:p>
        </w:tc>
      </w:tr>
      <w:tr w:rsidR="005111B1" w:rsidRPr="00050072" w:rsidTr="00501881">
        <w:trPr>
          <w:jc w:val="center"/>
        </w:trPr>
        <w:tc>
          <w:tcPr>
            <w:tcW w:w="2653" w:type="dxa"/>
          </w:tcPr>
          <w:p w:rsidR="005111B1" w:rsidRPr="00050072" w:rsidRDefault="005111B1" w:rsidP="00A33363">
            <w:pPr>
              <w:pStyle w:val="ListParagraph"/>
              <w:spacing w:line="240" w:lineRule="auto"/>
              <w:ind w:left="0"/>
              <w:rPr>
                <w:szCs w:val="28"/>
                <w:lang w:val="uk-UA"/>
              </w:rPr>
            </w:pPr>
            <w:r w:rsidRPr="00050072">
              <w:rPr>
                <w:szCs w:val="28"/>
                <w:lang w:val="uk-UA"/>
              </w:rPr>
              <w:t xml:space="preserve">надій    </w:t>
            </w:r>
          </w:p>
        </w:tc>
        <w:tc>
          <w:tcPr>
            <w:tcW w:w="1368" w:type="dxa"/>
            <w:vAlign w:val="center"/>
          </w:tcPr>
          <w:p w:rsidR="005111B1" w:rsidRPr="00050072" w:rsidRDefault="005111B1" w:rsidP="003E423E">
            <w:pPr>
              <w:spacing w:line="240" w:lineRule="auto"/>
              <w:jc w:val="center"/>
              <w:rPr>
                <w:szCs w:val="28"/>
                <w:lang w:val="uk-UA"/>
              </w:rPr>
            </w:pPr>
            <w:r w:rsidRPr="00050072">
              <w:rPr>
                <w:szCs w:val="28"/>
                <w:lang w:val="uk-UA"/>
              </w:rPr>
              <w:t>9,8±0,06</w:t>
            </w:r>
          </w:p>
        </w:tc>
        <w:tc>
          <w:tcPr>
            <w:tcW w:w="832" w:type="dxa"/>
            <w:vAlign w:val="center"/>
          </w:tcPr>
          <w:p w:rsidR="005111B1" w:rsidRPr="00050072" w:rsidRDefault="005111B1" w:rsidP="003E423E">
            <w:pPr>
              <w:spacing w:line="240" w:lineRule="auto"/>
              <w:jc w:val="center"/>
              <w:rPr>
                <w:color w:val="000000"/>
                <w:szCs w:val="28"/>
              </w:rPr>
            </w:pPr>
            <w:r w:rsidRPr="00050072">
              <w:rPr>
                <w:color w:val="000000"/>
                <w:szCs w:val="28"/>
              </w:rPr>
              <w:t>0,22</w:t>
            </w:r>
          </w:p>
        </w:tc>
        <w:tc>
          <w:tcPr>
            <w:tcW w:w="1490" w:type="dxa"/>
            <w:vAlign w:val="center"/>
          </w:tcPr>
          <w:p w:rsidR="005111B1" w:rsidRPr="00050072" w:rsidRDefault="005111B1" w:rsidP="003E423E">
            <w:pPr>
              <w:spacing w:line="240" w:lineRule="auto"/>
              <w:jc w:val="center"/>
              <w:rPr>
                <w:color w:val="000000"/>
                <w:szCs w:val="28"/>
              </w:rPr>
            </w:pPr>
            <w:r w:rsidRPr="00050072">
              <w:rPr>
                <w:color w:val="000000"/>
                <w:szCs w:val="28"/>
              </w:rPr>
              <w:t>1</w:t>
            </w:r>
            <w:r w:rsidRPr="00050072">
              <w:rPr>
                <w:color w:val="000000"/>
                <w:szCs w:val="28"/>
                <w:lang w:val="uk-UA"/>
              </w:rPr>
              <w:t>0</w:t>
            </w:r>
            <w:r w:rsidRPr="00050072">
              <w:rPr>
                <w:color w:val="000000"/>
                <w:szCs w:val="28"/>
              </w:rPr>
              <w:t>,</w:t>
            </w:r>
            <w:r w:rsidRPr="00050072">
              <w:rPr>
                <w:color w:val="000000"/>
                <w:szCs w:val="28"/>
                <w:lang w:val="uk-UA"/>
              </w:rPr>
              <w:t>6</w:t>
            </w:r>
            <w:r w:rsidRPr="00050072">
              <w:rPr>
                <w:szCs w:val="28"/>
                <w:lang w:val="uk-UA"/>
              </w:rPr>
              <w:t>±0,07</w:t>
            </w:r>
          </w:p>
        </w:tc>
        <w:tc>
          <w:tcPr>
            <w:tcW w:w="799" w:type="dxa"/>
            <w:vAlign w:val="center"/>
          </w:tcPr>
          <w:p w:rsidR="005111B1" w:rsidRPr="00050072" w:rsidRDefault="005111B1" w:rsidP="003E423E">
            <w:pPr>
              <w:spacing w:line="240" w:lineRule="auto"/>
              <w:jc w:val="center"/>
              <w:rPr>
                <w:color w:val="000000"/>
                <w:szCs w:val="28"/>
                <w:lang w:val="uk-UA"/>
              </w:rPr>
            </w:pPr>
            <w:r w:rsidRPr="00050072">
              <w:rPr>
                <w:color w:val="000000"/>
                <w:szCs w:val="28"/>
              </w:rPr>
              <w:t>0,</w:t>
            </w:r>
            <w:r w:rsidRPr="00050072">
              <w:rPr>
                <w:color w:val="000000"/>
                <w:szCs w:val="28"/>
                <w:lang w:val="uk-UA"/>
              </w:rPr>
              <w:t>31</w:t>
            </w:r>
          </w:p>
        </w:tc>
        <w:tc>
          <w:tcPr>
            <w:tcW w:w="2062" w:type="dxa"/>
            <w:vAlign w:val="center"/>
          </w:tcPr>
          <w:p w:rsidR="005111B1" w:rsidRPr="00050072" w:rsidRDefault="005111B1" w:rsidP="003E423E">
            <w:pPr>
              <w:spacing w:line="240" w:lineRule="auto"/>
              <w:jc w:val="center"/>
              <w:rPr>
                <w:color w:val="000000"/>
                <w:szCs w:val="28"/>
                <w:vertAlign w:val="superscript"/>
                <w:lang w:val="uk-UA"/>
              </w:rPr>
            </w:pPr>
            <w:r w:rsidRPr="00050072">
              <w:rPr>
                <w:color w:val="000000"/>
                <w:szCs w:val="28"/>
              </w:rPr>
              <w:t>0,</w:t>
            </w:r>
            <w:r w:rsidRPr="00050072">
              <w:rPr>
                <w:color w:val="000000"/>
                <w:szCs w:val="28"/>
                <w:lang w:val="uk-UA"/>
              </w:rPr>
              <w:t>8</w:t>
            </w:r>
            <w:r w:rsidRPr="00050072">
              <w:rPr>
                <w:szCs w:val="28"/>
                <w:lang w:val="en-US"/>
              </w:rPr>
              <w:t>±</w:t>
            </w:r>
            <w:r w:rsidRPr="00050072">
              <w:rPr>
                <w:szCs w:val="28"/>
                <w:lang w:val="uk-UA"/>
              </w:rPr>
              <w:t>0,097</w:t>
            </w:r>
            <w:r w:rsidRPr="00A33363">
              <w:rPr>
                <w:szCs w:val="28"/>
                <w:vertAlign w:val="superscript"/>
                <w:lang w:val="uk-UA"/>
              </w:rPr>
              <w:t>**</w:t>
            </w:r>
          </w:p>
        </w:tc>
      </w:tr>
      <w:tr w:rsidR="005111B1" w:rsidRPr="00050072" w:rsidTr="00501881">
        <w:trPr>
          <w:jc w:val="center"/>
        </w:trPr>
        <w:tc>
          <w:tcPr>
            <w:tcW w:w="2653" w:type="dxa"/>
          </w:tcPr>
          <w:p w:rsidR="005111B1" w:rsidRPr="00050072" w:rsidRDefault="005111B1" w:rsidP="003E423E">
            <w:pPr>
              <w:spacing w:line="240" w:lineRule="auto"/>
              <w:jc w:val="both"/>
              <w:rPr>
                <w:szCs w:val="28"/>
                <w:lang w:val="uk-UA"/>
              </w:rPr>
            </w:pPr>
            <w:r w:rsidRPr="00050072">
              <w:rPr>
                <w:szCs w:val="28"/>
                <w:lang w:val="uk-UA"/>
              </w:rPr>
              <w:t>вміст жиру</w:t>
            </w:r>
          </w:p>
        </w:tc>
        <w:tc>
          <w:tcPr>
            <w:tcW w:w="1368" w:type="dxa"/>
            <w:vAlign w:val="center"/>
          </w:tcPr>
          <w:p w:rsidR="005111B1" w:rsidRPr="00050072" w:rsidRDefault="005111B1" w:rsidP="003E423E">
            <w:pPr>
              <w:spacing w:line="240" w:lineRule="auto"/>
              <w:jc w:val="center"/>
              <w:rPr>
                <w:szCs w:val="28"/>
              </w:rPr>
            </w:pPr>
            <w:r w:rsidRPr="00050072">
              <w:rPr>
                <w:szCs w:val="28"/>
                <w:lang w:val="uk-UA"/>
              </w:rPr>
              <w:t>3</w:t>
            </w:r>
            <w:r w:rsidRPr="00050072">
              <w:rPr>
                <w:szCs w:val="28"/>
              </w:rPr>
              <w:t>,</w:t>
            </w:r>
            <w:r w:rsidRPr="00050072">
              <w:rPr>
                <w:szCs w:val="28"/>
                <w:lang w:val="uk-UA"/>
              </w:rPr>
              <w:t>6</w:t>
            </w:r>
            <w:r w:rsidRPr="00050072">
              <w:rPr>
                <w:szCs w:val="28"/>
              </w:rPr>
              <w:t>2</w:t>
            </w:r>
            <w:r w:rsidRPr="00050072">
              <w:rPr>
                <w:szCs w:val="28"/>
                <w:lang w:val="uk-UA"/>
              </w:rPr>
              <w:t>±0,07</w:t>
            </w:r>
          </w:p>
        </w:tc>
        <w:tc>
          <w:tcPr>
            <w:tcW w:w="832" w:type="dxa"/>
            <w:vAlign w:val="center"/>
          </w:tcPr>
          <w:p w:rsidR="005111B1" w:rsidRPr="00050072" w:rsidRDefault="005111B1" w:rsidP="003E423E">
            <w:pPr>
              <w:spacing w:line="240" w:lineRule="auto"/>
              <w:jc w:val="center"/>
              <w:rPr>
                <w:color w:val="000000"/>
                <w:szCs w:val="28"/>
              </w:rPr>
            </w:pPr>
            <w:r w:rsidRPr="00050072">
              <w:rPr>
                <w:color w:val="000000"/>
                <w:szCs w:val="28"/>
              </w:rPr>
              <w:t>0,27</w:t>
            </w:r>
          </w:p>
        </w:tc>
        <w:tc>
          <w:tcPr>
            <w:tcW w:w="1490" w:type="dxa"/>
            <w:vAlign w:val="center"/>
          </w:tcPr>
          <w:p w:rsidR="005111B1" w:rsidRPr="00050072" w:rsidRDefault="005111B1" w:rsidP="003E423E">
            <w:pPr>
              <w:spacing w:line="240" w:lineRule="auto"/>
              <w:jc w:val="center"/>
              <w:rPr>
                <w:color w:val="000000"/>
                <w:szCs w:val="28"/>
                <w:lang w:val="uk-UA"/>
              </w:rPr>
            </w:pPr>
            <w:r w:rsidRPr="00050072">
              <w:rPr>
                <w:color w:val="000000"/>
                <w:szCs w:val="28"/>
                <w:lang w:val="uk-UA"/>
              </w:rPr>
              <w:t>3,64</w:t>
            </w:r>
            <w:r w:rsidRPr="00050072">
              <w:rPr>
                <w:szCs w:val="28"/>
                <w:lang w:val="uk-UA"/>
              </w:rPr>
              <w:t>±0,06</w:t>
            </w:r>
          </w:p>
        </w:tc>
        <w:tc>
          <w:tcPr>
            <w:tcW w:w="799" w:type="dxa"/>
            <w:vAlign w:val="center"/>
          </w:tcPr>
          <w:p w:rsidR="005111B1" w:rsidRPr="00050072" w:rsidRDefault="005111B1" w:rsidP="003E423E">
            <w:pPr>
              <w:spacing w:line="240" w:lineRule="auto"/>
              <w:jc w:val="center"/>
              <w:rPr>
                <w:color w:val="000000"/>
                <w:szCs w:val="28"/>
                <w:lang w:val="uk-UA"/>
              </w:rPr>
            </w:pPr>
            <w:r w:rsidRPr="00050072">
              <w:rPr>
                <w:color w:val="000000"/>
                <w:szCs w:val="28"/>
              </w:rPr>
              <w:t>0,2</w:t>
            </w:r>
            <w:r w:rsidRPr="00050072">
              <w:rPr>
                <w:color w:val="000000"/>
                <w:szCs w:val="28"/>
                <w:lang w:val="uk-UA"/>
              </w:rPr>
              <w:t>0</w:t>
            </w:r>
          </w:p>
        </w:tc>
        <w:tc>
          <w:tcPr>
            <w:tcW w:w="2062" w:type="dxa"/>
            <w:vAlign w:val="center"/>
          </w:tcPr>
          <w:p w:rsidR="005111B1" w:rsidRPr="00050072" w:rsidRDefault="005111B1" w:rsidP="003E423E">
            <w:pPr>
              <w:spacing w:line="240" w:lineRule="auto"/>
              <w:jc w:val="center"/>
              <w:rPr>
                <w:color w:val="000000"/>
                <w:szCs w:val="28"/>
                <w:vertAlign w:val="superscript"/>
                <w:lang w:val="uk-UA"/>
              </w:rPr>
            </w:pPr>
            <w:r w:rsidRPr="00050072">
              <w:rPr>
                <w:color w:val="000000"/>
                <w:szCs w:val="28"/>
              </w:rPr>
              <w:t>0,</w:t>
            </w:r>
            <w:r w:rsidRPr="00050072">
              <w:rPr>
                <w:color w:val="000000"/>
                <w:szCs w:val="28"/>
                <w:lang w:val="uk-UA"/>
              </w:rPr>
              <w:t>02</w:t>
            </w:r>
            <w:r w:rsidRPr="00050072">
              <w:rPr>
                <w:szCs w:val="28"/>
                <w:lang w:val="en-US"/>
              </w:rPr>
              <w:t>±</w:t>
            </w:r>
            <w:r w:rsidRPr="00050072">
              <w:rPr>
                <w:szCs w:val="28"/>
                <w:lang w:val="uk-UA"/>
              </w:rPr>
              <w:t>0,091</w:t>
            </w:r>
            <w:r w:rsidRPr="00A33363">
              <w:rPr>
                <w:szCs w:val="28"/>
                <w:vertAlign w:val="superscript"/>
                <w:lang w:val="uk-UA"/>
              </w:rPr>
              <w:t>*</w:t>
            </w:r>
          </w:p>
        </w:tc>
      </w:tr>
      <w:tr w:rsidR="005111B1" w:rsidRPr="00050072" w:rsidTr="00501881">
        <w:trPr>
          <w:jc w:val="center"/>
        </w:trPr>
        <w:tc>
          <w:tcPr>
            <w:tcW w:w="2653" w:type="dxa"/>
          </w:tcPr>
          <w:p w:rsidR="005111B1" w:rsidRPr="00050072" w:rsidRDefault="005111B1" w:rsidP="003E423E">
            <w:pPr>
              <w:spacing w:line="240" w:lineRule="auto"/>
              <w:rPr>
                <w:szCs w:val="28"/>
                <w:lang w:val="uk-UA"/>
              </w:rPr>
            </w:pPr>
            <w:r w:rsidRPr="00050072">
              <w:rPr>
                <w:szCs w:val="28"/>
                <w:lang w:val="uk-UA"/>
              </w:rPr>
              <w:t>1-й місяць</w:t>
            </w:r>
          </w:p>
        </w:tc>
        <w:tc>
          <w:tcPr>
            <w:tcW w:w="1368" w:type="dxa"/>
            <w:vAlign w:val="center"/>
          </w:tcPr>
          <w:p w:rsidR="005111B1" w:rsidRPr="00050072" w:rsidRDefault="005111B1" w:rsidP="003E423E">
            <w:pPr>
              <w:spacing w:line="240" w:lineRule="auto"/>
              <w:jc w:val="center"/>
              <w:rPr>
                <w:szCs w:val="28"/>
              </w:rPr>
            </w:pPr>
          </w:p>
        </w:tc>
        <w:tc>
          <w:tcPr>
            <w:tcW w:w="832" w:type="dxa"/>
            <w:vAlign w:val="center"/>
          </w:tcPr>
          <w:p w:rsidR="005111B1" w:rsidRPr="00050072" w:rsidRDefault="005111B1" w:rsidP="003E423E">
            <w:pPr>
              <w:spacing w:line="240" w:lineRule="auto"/>
              <w:jc w:val="center"/>
              <w:rPr>
                <w:color w:val="000000"/>
                <w:szCs w:val="28"/>
              </w:rPr>
            </w:pPr>
          </w:p>
        </w:tc>
        <w:tc>
          <w:tcPr>
            <w:tcW w:w="1490" w:type="dxa"/>
            <w:vAlign w:val="center"/>
          </w:tcPr>
          <w:p w:rsidR="005111B1" w:rsidRPr="00050072" w:rsidRDefault="005111B1" w:rsidP="003E423E">
            <w:pPr>
              <w:spacing w:line="240" w:lineRule="auto"/>
              <w:jc w:val="center"/>
              <w:rPr>
                <w:color w:val="000000"/>
                <w:szCs w:val="28"/>
                <w:lang w:val="uk-UA"/>
              </w:rPr>
            </w:pPr>
          </w:p>
        </w:tc>
        <w:tc>
          <w:tcPr>
            <w:tcW w:w="799" w:type="dxa"/>
            <w:vAlign w:val="center"/>
          </w:tcPr>
          <w:p w:rsidR="005111B1" w:rsidRPr="00050072" w:rsidRDefault="005111B1" w:rsidP="003E423E">
            <w:pPr>
              <w:spacing w:line="240" w:lineRule="auto"/>
              <w:jc w:val="center"/>
              <w:rPr>
                <w:color w:val="000000"/>
                <w:szCs w:val="28"/>
              </w:rPr>
            </w:pPr>
          </w:p>
        </w:tc>
        <w:tc>
          <w:tcPr>
            <w:tcW w:w="2062" w:type="dxa"/>
            <w:vAlign w:val="center"/>
          </w:tcPr>
          <w:p w:rsidR="005111B1" w:rsidRPr="00050072" w:rsidRDefault="005111B1" w:rsidP="003E423E">
            <w:pPr>
              <w:spacing w:line="240" w:lineRule="auto"/>
              <w:jc w:val="center"/>
              <w:rPr>
                <w:color w:val="000000"/>
                <w:szCs w:val="28"/>
                <w:lang w:val="uk-UA"/>
              </w:rPr>
            </w:pPr>
          </w:p>
        </w:tc>
      </w:tr>
      <w:tr w:rsidR="005111B1" w:rsidRPr="00050072" w:rsidTr="00501881">
        <w:trPr>
          <w:jc w:val="center"/>
        </w:trPr>
        <w:tc>
          <w:tcPr>
            <w:tcW w:w="2653" w:type="dxa"/>
          </w:tcPr>
          <w:p w:rsidR="005111B1" w:rsidRPr="00050072" w:rsidRDefault="005111B1" w:rsidP="00A33363">
            <w:pPr>
              <w:pStyle w:val="ListParagraph"/>
              <w:spacing w:line="240" w:lineRule="auto"/>
              <w:ind w:left="0"/>
              <w:rPr>
                <w:szCs w:val="28"/>
                <w:lang w:val="uk-UA"/>
              </w:rPr>
            </w:pPr>
            <w:r w:rsidRPr="00050072">
              <w:rPr>
                <w:szCs w:val="28"/>
                <w:lang w:val="uk-UA"/>
              </w:rPr>
              <w:t xml:space="preserve">надій    </w:t>
            </w:r>
          </w:p>
        </w:tc>
        <w:tc>
          <w:tcPr>
            <w:tcW w:w="1368" w:type="dxa"/>
            <w:vAlign w:val="center"/>
          </w:tcPr>
          <w:p w:rsidR="005111B1" w:rsidRPr="00050072" w:rsidRDefault="005111B1" w:rsidP="003E423E">
            <w:pPr>
              <w:spacing w:line="240" w:lineRule="auto"/>
              <w:jc w:val="center"/>
              <w:rPr>
                <w:szCs w:val="28"/>
              </w:rPr>
            </w:pPr>
            <w:r w:rsidRPr="00050072">
              <w:rPr>
                <w:szCs w:val="28"/>
                <w:lang w:val="uk-UA"/>
              </w:rPr>
              <w:t>9</w:t>
            </w:r>
            <w:r w:rsidRPr="00050072">
              <w:rPr>
                <w:szCs w:val="28"/>
              </w:rPr>
              <w:t>,</w:t>
            </w:r>
            <w:r w:rsidRPr="00050072">
              <w:rPr>
                <w:szCs w:val="28"/>
                <w:lang w:val="uk-UA"/>
              </w:rPr>
              <w:t>4±0,08</w:t>
            </w:r>
          </w:p>
        </w:tc>
        <w:tc>
          <w:tcPr>
            <w:tcW w:w="832" w:type="dxa"/>
            <w:vAlign w:val="center"/>
          </w:tcPr>
          <w:p w:rsidR="005111B1" w:rsidRPr="00050072" w:rsidRDefault="005111B1" w:rsidP="003E423E">
            <w:pPr>
              <w:spacing w:line="240" w:lineRule="auto"/>
              <w:jc w:val="center"/>
              <w:rPr>
                <w:color w:val="000000"/>
                <w:szCs w:val="28"/>
              </w:rPr>
            </w:pPr>
            <w:r w:rsidRPr="00050072">
              <w:rPr>
                <w:color w:val="000000"/>
                <w:szCs w:val="28"/>
              </w:rPr>
              <w:t>0,28</w:t>
            </w:r>
          </w:p>
        </w:tc>
        <w:tc>
          <w:tcPr>
            <w:tcW w:w="1490" w:type="dxa"/>
            <w:vAlign w:val="center"/>
          </w:tcPr>
          <w:p w:rsidR="005111B1" w:rsidRPr="00050072" w:rsidRDefault="005111B1" w:rsidP="003E423E">
            <w:pPr>
              <w:spacing w:line="240" w:lineRule="auto"/>
              <w:jc w:val="center"/>
              <w:rPr>
                <w:color w:val="000000"/>
                <w:szCs w:val="28"/>
              </w:rPr>
            </w:pPr>
            <w:r w:rsidRPr="00050072">
              <w:rPr>
                <w:color w:val="000000"/>
                <w:szCs w:val="28"/>
              </w:rPr>
              <w:t>1</w:t>
            </w:r>
            <w:r w:rsidRPr="00050072">
              <w:rPr>
                <w:color w:val="000000"/>
                <w:szCs w:val="28"/>
                <w:lang w:val="uk-UA"/>
              </w:rPr>
              <w:t>2</w:t>
            </w:r>
            <w:r w:rsidRPr="00050072">
              <w:rPr>
                <w:color w:val="000000"/>
                <w:szCs w:val="28"/>
              </w:rPr>
              <w:t>,</w:t>
            </w:r>
            <w:r w:rsidRPr="00050072">
              <w:rPr>
                <w:color w:val="000000"/>
                <w:szCs w:val="28"/>
                <w:lang w:val="uk-UA"/>
              </w:rPr>
              <w:t>1</w:t>
            </w:r>
            <w:r w:rsidRPr="00050072">
              <w:rPr>
                <w:szCs w:val="28"/>
                <w:lang w:val="uk-UA"/>
              </w:rPr>
              <w:t>±0,07</w:t>
            </w:r>
          </w:p>
        </w:tc>
        <w:tc>
          <w:tcPr>
            <w:tcW w:w="799" w:type="dxa"/>
            <w:vAlign w:val="center"/>
          </w:tcPr>
          <w:p w:rsidR="005111B1" w:rsidRPr="00050072" w:rsidRDefault="005111B1" w:rsidP="003E423E">
            <w:pPr>
              <w:spacing w:line="240" w:lineRule="auto"/>
              <w:jc w:val="center"/>
              <w:rPr>
                <w:color w:val="000000"/>
                <w:szCs w:val="28"/>
                <w:lang w:val="uk-UA"/>
              </w:rPr>
            </w:pPr>
            <w:r w:rsidRPr="00050072">
              <w:rPr>
                <w:color w:val="000000"/>
                <w:szCs w:val="28"/>
              </w:rPr>
              <w:t>0,2</w:t>
            </w:r>
            <w:r w:rsidRPr="00050072">
              <w:rPr>
                <w:color w:val="000000"/>
                <w:szCs w:val="28"/>
                <w:lang w:val="uk-UA"/>
              </w:rPr>
              <w:t>7</w:t>
            </w:r>
          </w:p>
        </w:tc>
        <w:tc>
          <w:tcPr>
            <w:tcW w:w="2062" w:type="dxa"/>
            <w:vAlign w:val="center"/>
          </w:tcPr>
          <w:p w:rsidR="005111B1" w:rsidRPr="00050072" w:rsidRDefault="005111B1" w:rsidP="003E423E">
            <w:pPr>
              <w:spacing w:line="240" w:lineRule="auto"/>
              <w:jc w:val="center"/>
              <w:rPr>
                <w:color w:val="000000"/>
                <w:szCs w:val="28"/>
                <w:vertAlign w:val="superscript"/>
                <w:lang w:val="uk-UA"/>
              </w:rPr>
            </w:pPr>
            <w:r w:rsidRPr="00050072">
              <w:rPr>
                <w:color w:val="000000"/>
                <w:szCs w:val="28"/>
                <w:lang w:val="uk-UA"/>
              </w:rPr>
              <w:t>2</w:t>
            </w:r>
            <w:r w:rsidRPr="00050072">
              <w:rPr>
                <w:color w:val="000000"/>
                <w:szCs w:val="28"/>
              </w:rPr>
              <w:t>,</w:t>
            </w:r>
            <w:r w:rsidRPr="00050072">
              <w:rPr>
                <w:color w:val="000000"/>
                <w:szCs w:val="28"/>
                <w:lang w:val="uk-UA"/>
              </w:rPr>
              <w:t>7</w:t>
            </w:r>
            <w:r w:rsidRPr="00050072">
              <w:rPr>
                <w:szCs w:val="28"/>
                <w:lang w:val="en-US"/>
              </w:rPr>
              <w:t>±</w:t>
            </w:r>
            <w:r w:rsidRPr="00050072">
              <w:rPr>
                <w:szCs w:val="28"/>
                <w:lang w:val="uk-UA"/>
              </w:rPr>
              <w:t>0,106</w:t>
            </w:r>
            <w:r w:rsidRPr="00A33363">
              <w:rPr>
                <w:szCs w:val="28"/>
                <w:vertAlign w:val="superscript"/>
                <w:lang w:val="uk-UA"/>
              </w:rPr>
              <w:t>***</w:t>
            </w:r>
          </w:p>
        </w:tc>
      </w:tr>
      <w:tr w:rsidR="005111B1" w:rsidRPr="00050072" w:rsidTr="00501881">
        <w:trPr>
          <w:jc w:val="center"/>
        </w:trPr>
        <w:tc>
          <w:tcPr>
            <w:tcW w:w="2653" w:type="dxa"/>
          </w:tcPr>
          <w:p w:rsidR="005111B1" w:rsidRPr="00050072" w:rsidRDefault="005111B1" w:rsidP="003E423E">
            <w:pPr>
              <w:spacing w:line="240" w:lineRule="auto"/>
              <w:rPr>
                <w:szCs w:val="28"/>
                <w:lang w:val="uk-UA"/>
              </w:rPr>
            </w:pPr>
            <w:r w:rsidRPr="00050072">
              <w:rPr>
                <w:szCs w:val="28"/>
                <w:lang w:val="uk-UA"/>
              </w:rPr>
              <w:t>вміст жиру</w:t>
            </w:r>
          </w:p>
        </w:tc>
        <w:tc>
          <w:tcPr>
            <w:tcW w:w="1368" w:type="dxa"/>
            <w:vAlign w:val="center"/>
          </w:tcPr>
          <w:p w:rsidR="005111B1" w:rsidRPr="00050072" w:rsidRDefault="005111B1" w:rsidP="003E423E">
            <w:pPr>
              <w:spacing w:line="240" w:lineRule="auto"/>
              <w:jc w:val="center"/>
              <w:rPr>
                <w:szCs w:val="28"/>
              </w:rPr>
            </w:pPr>
            <w:r w:rsidRPr="00050072">
              <w:rPr>
                <w:szCs w:val="28"/>
                <w:lang w:val="uk-UA"/>
              </w:rPr>
              <w:t>3</w:t>
            </w:r>
            <w:r w:rsidRPr="00050072">
              <w:rPr>
                <w:szCs w:val="28"/>
              </w:rPr>
              <w:t>,</w:t>
            </w:r>
            <w:r w:rsidRPr="00050072">
              <w:rPr>
                <w:szCs w:val="28"/>
                <w:lang w:val="uk-UA"/>
              </w:rPr>
              <w:t>64±0,11</w:t>
            </w:r>
          </w:p>
        </w:tc>
        <w:tc>
          <w:tcPr>
            <w:tcW w:w="832" w:type="dxa"/>
            <w:vAlign w:val="center"/>
          </w:tcPr>
          <w:p w:rsidR="005111B1" w:rsidRPr="00050072" w:rsidRDefault="005111B1" w:rsidP="003E423E">
            <w:pPr>
              <w:spacing w:line="240" w:lineRule="auto"/>
              <w:jc w:val="center"/>
              <w:rPr>
                <w:color w:val="000000"/>
                <w:szCs w:val="28"/>
              </w:rPr>
            </w:pPr>
            <w:r w:rsidRPr="00050072">
              <w:rPr>
                <w:color w:val="000000"/>
                <w:szCs w:val="28"/>
              </w:rPr>
              <w:t>0,41</w:t>
            </w:r>
          </w:p>
        </w:tc>
        <w:tc>
          <w:tcPr>
            <w:tcW w:w="1490" w:type="dxa"/>
            <w:vAlign w:val="center"/>
          </w:tcPr>
          <w:p w:rsidR="005111B1" w:rsidRPr="00050072" w:rsidRDefault="005111B1" w:rsidP="003E423E">
            <w:pPr>
              <w:spacing w:line="240" w:lineRule="auto"/>
              <w:jc w:val="center"/>
              <w:rPr>
                <w:color w:val="000000"/>
                <w:szCs w:val="28"/>
                <w:lang w:val="uk-UA"/>
              </w:rPr>
            </w:pPr>
            <w:r w:rsidRPr="00050072">
              <w:rPr>
                <w:color w:val="000000"/>
                <w:szCs w:val="28"/>
                <w:lang w:val="uk-UA"/>
              </w:rPr>
              <w:t>3,72</w:t>
            </w:r>
            <w:r w:rsidRPr="00050072">
              <w:rPr>
                <w:szCs w:val="28"/>
                <w:lang w:val="uk-UA"/>
              </w:rPr>
              <w:t>±0,09</w:t>
            </w:r>
          </w:p>
        </w:tc>
        <w:tc>
          <w:tcPr>
            <w:tcW w:w="799" w:type="dxa"/>
            <w:vAlign w:val="center"/>
          </w:tcPr>
          <w:p w:rsidR="005111B1" w:rsidRPr="00050072" w:rsidRDefault="005111B1" w:rsidP="003E423E">
            <w:pPr>
              <w:spacing w:line="240" w:lineRule="auto"/>
              <w:jc w:val="center"/>
              <w:rPr>
                <w:color w:val="000000"/>
                <w:szCs w:val="28"/>
              </w:rPr>
            </w:pPr>
            <w:r w:rsidRPr="00050072">
              <w:rPr>
                <w:color w:val="000000"/>
                <w:szCs w:val="28"/>
              </w:rPr>
              <w:t>0,</w:t>
            </w:r>
            <w:r w:rsidRPr="00050072">
              <w:rPr>
                <w:color w:val="000000"/>
                <w:szCs w:val="28"/>
                <w:lang w:val="uk-UA"/>
              </w:rPr>
              <w:t>23</w:t>
            </w:r>
          </w:p>
        </w:tc>
        <w:tc>
          <w:tcPr>
            <w:tcW w:w="2062" w:type="dxa"/>
            <w:vAlign w:val="center"/>
          </w:tcPr>
          <w:p w:rsidR="005111B1" w:rsidRPr="00050072" w:rsidRDefault="005111B1" w:rsidP="003E423E">
            <w:pPr>
              <w:spacing w:line="240" w:lineRule="auto"/>
              <w:jc w:val="center"/>
              <w:rPr>
                <w:color w:val="000000"/>
                <w:szCs w:val="28"/>
                <w:lang w:val="uk-UA"/>
              </w:rPr>
            </w:pPr>
            <w:r w:rsidRPr="00050072">
              <w:rPr>
                <w:color w:val="000000"/>
                <w:szCs w:val="28"/>
              </w:rPr>
              <w:t>0,</w:t>
            </w:r>
            <w:r w:rsidRPr="00050072">
              <w:rPr>
                <w:color w:val="000000"/>
                <w:szCs w:val="28"/>
                <w:lang w:val="uk-UA"/>
              </w:rPr>
              <w:t>08</w:t>
            </w:r>
            <w:r w:rsidRPr="00050072">
              <w:rPr>
                <w:szCs w:val="28"/>
                <w:lang w:val="en-US"/>
              </w:rPr>
              <w:t>±</w:t>
            </w:r>
            <w:r w:rsidRPr="00050072">
              <w:rPr>
                <w:szCs w:val="28"/>
                <w:lang w:val="uk-UA"/>
              </w:rPr>
              <w:t>0,109</w:t>
            </w:r>
            <w:r w:rsidRPr="00A33363">
              <w:rPr>
                <w:szCs w:val="28"/>
                <w:vertAlign w:val="superscript"/>
                <w:lang w:val="uk-UA"/>
              </w:rPr>
              <w:t>**</w:t>
            </w:r>
          </w:p>
        </w:tc>
      </w:tr>
      <w:tr w:rsidR="005111B1" w:rsidRPr="00050072" w:rsidTr="00501881">
        <w:trPr>
          <w:jc w:val="center"/>
        </w:trPr>
        <w:tc>
          <w:tcPr>
            <w:tcW w:w="2653" w:type="dxa"/>
          </w:tcPr>
          <w:p w:rsidR="005111B1" w:rsidRPr="00050072" w:rsidRDefault="005111B1" w:rsidP="003E423E">
            <w:pPr>
              <w:spacing w:line="240" w:lineRule="auto"/>
              <w:rPr>
                <w:szCs w:val="28"/>
                <w:lang w:val="uk-UA"/>
              </w:rPr>
            </w:pPr>
            <w:r w:rsidRPr="00050072">
              <w:rPr>
                <w:szCs w:val="28"/>
                <w:lang w:val="uk-UA"/>
              </w:rPr>
              <w:t>2-й місяць</w:t>
            </w:r>
          </w:p>
        </w:tc>
        <w:tc>
          <w:tcPr>
            <w:tcW w:w="1368" w:type="dxa"/>
            <w:vAlign w:val="center"/>
          </w:tcPr>
          <w:p w:rsidR="005111B1" w:rsidRPr="00050072" w:rsidRDefault="005111B1" w:rsidP="003E423E">
            <w:pPr>
              <w:spacing w:line="240" w:lineRule="auto"/>
              <w:jc w:val="center"/>
              <w:rPr>
                <w:szCs w:val="28"/>
              </w:rPr>
            </w:pPr>
          </w:p>
        </w:tc>
        <w:tc>
          <w:tcPr>
            <w:tcW w:w="832" w:type="dxa"/>
            <w:vAlign w:val="center"/>
          </w:tcPr>
          <w:p w:rsidR="005111B1" w:rsidRPr="00050072" w:rsidRDefault="005111B1" w:rsidP="003E423E">
            <w:pPr>
              <w:spacing w:line="240" w:lineRule="auto"/>
              <w:jc w:val="center"/>
              <w:rPr>
                <w:color w:val="000000"/>
                <w:szCs w:val="28"/>
              </w:rPr>
            </w:pPr>
          </w:p>
        </w:tc>
        <w:tc>
          <w:tcPr>
            <w:tcW w:w="1490" w:type="dxa"/>
            <w:vAlign w:val="center"/>
          </w:tcPr>
          <w:p w:rsidR="005111B1" w:rsidRPr="00050072" w:rsidRDefault="005111B1" w:rsidP="003E423E">
            <w:pPr>
              <w:spacing w:line="240" w:lineRule="auto"/>
              <w:jc w:val="center"/>
              <w:rPr>
                <w:color w:val="000000"/>
                <w:szCs w:val="28"/>
              </w:rPr>
            </w:pPr>
          </w:p>
        </w:tc>
        <w:tc>
          <w:tcPr>
            <w:tcW w:w="799" w:type="dxa"/>
            <w:vAlign w:val="center"/>
          </w:tcPr>
          <w:p w:rsidR="005111B1" w:rsidRPr="00050072" w:rsidRDefault="005111B1" w:rsidP="003E423E">
            <w:pPr>
              <w:spacing w:line="240" w:lineRule="auto"/>
              <w:jc w:val="center"/>
              <w:rPr>
                <w:color w:val="000000"/>
                <w:szCs w:val="28"/>
              </w:rPr>
            </w:pPr>
          </w:p>
        </w:tc>
        <w:tc>
          <w:tcPr>
            <w:tcW w:w="2062" w:type="dxa"/>
            <w:vAlign w:val="center"/>
          </w:tcPr>
          <w:p w:rsidR="005111B1" w:rsidRPr="00050072" w:rsidRDefault="005111B1" w:rsidP="003E423E">
            <w:pPr>
              <w:spacing w:line="240" w:lineRule="auto"/>
              <w:jc w:val="center"/>
              <w:rPr>
                <w:color w:val="000000"/>
                <w:szCs w:val="28"/>
              </w:rPr>
            </w:pPr>
          </w:p>
        </w:tc>
      </w:tr>
      <w:tr w:rsidR="005111B1" w:rsidRPr="00050072" w:rsidTr="00501881">
        <w:trPr>
          <w:jc w:val="center"/>
        </w:trPr>
        <w:tc>
          <w:tcPr>
            <w:tcW w:w="2653" w:type="dxa"/>
          </w:tcPr>
          <w:p w:rsidR="005111B1" w:rsidRPr="00050072" w:rsidRDefault="005111B1" w:rsidP="00A33363">
            <w:pPr>
              <w:pStyle w:val="ListParagraph"/>
              <w:spacing w:line="240" w:lineRule="auto"/>
              <w:ind w:left="0"/>
              <w:rPr>
                <w:szCs w:val="28"/>
                <w:lang w:val="uk-UA"/>
              </w:rPr>
            </w:pPr>
            <w:r w:rsidRPr="00050072">
              <w:rPr>
                <w:szCs w:val="28"/>
                <w:lang w:val="uk-UA"/>
              </w:rPr>
              <w:t xml:space="preserve">надій    </w:t>
            </w:r>
          </w:p>
        </w:tc>
        <w:tc>
          <w:tcPr>
            <w:tcW w:w="1368" w:type="dxa"/>
            <w:vAlign w:val="center"/>
          </w:tcPr>
          <w:p w:rsidR="005111B1" w:rsidRPr="00050072" w:rsidRDefault="005111B1" w:rsidP="003E423E">
            <w:pPr>
              <w:spacing w:line="240" w:lineRule="auto"/>
              <w:jc w:val="center"/>
              <w:rPr>
                <w:szCs w:val="28"/>
              </w:rPr>
            </w:pPr>
            <w:r w:rsidRPr="00050072">
              <w:rPr>
                <w:szCs w:val="28"/>
                <w:lang w:val="uk-UA"/>
              </w:rPr>
              <w:t>8</w:t>
            </w:r>
            <w:r w:rsidRPr="00050072">
              <w:rPr>
                <w:szCs w:val="28"/>
              </w:rPr>
              <w:t>,9</w:t>
            </w:r>
            <w:r w:rsidRPr="00050072">
              <w:rPr>
                <w:szCs w:val="28"/>
                <w:lang w:val="uk-UA"/>
              </w:rPr>
              <w:t>±0,06</w:t>
            </w:r>
          </w:p>
        </w:tc>
        <w:tc>
          <w:tcPr>
            <w:tcW w:w="832" w:type="dxa"/>
            <w:vAlign w:val="center"/>
          </w:tcPr>
          <w:p w:rsidR="005111B1" w:rsidRPr="00050072" w:rsidRDefault="005111B1" w:rsidP="003E423E">
            <w:pPr>
              <w:spacing w:line="240" w:lineRule="auto"/>
              <w:jc w:val="center"/>
              <w:rPr>
                <w:color w:val="000000"/>
                <w:szCs w:val="28"/>
              </w:rPr>
            </w:pPr>
            <w:r w:rsidRPr="00050072">
              <w:rPr>
                <w:color w:val="000000"/>
                <w:szCs w:val="28"/>
              </w:rPr>
              <w:t>0,20</w:t>
            </w:r>
          </w:p>
        </w:tc>
        <w:tc>
          <w:tcPr>
            <w:tcW w:w="1490" w:type="dxa"/>
            <w:vAlign w:val="center"/>
          </w:tcPr>
          <w:p w:rsidR="005111B1" w:rsidRPr="00050072" w:rsidRDefault="005111B1" w:rsidP="003E423E">
            <w:pPr>
              <w:spacing w:line="240" w:lineRule="auto"/>
              <w:jc w:val="center"/>
              <w:rPr>
                <w:color w:val="000000"/>
                <w:szCs w:val="28"/>
              </w:rPr>
            </w:pPr>
            <w:r w:rsidRPr="00050072">
              <w:rPr>
                <w:color w:val="000000"/>
                <w:szCs w:val="28"/>
              </w:rPr>
              <w:t>1</w:t>
            </w:r>
            <w:r w:rsidRPr="00050072">
              <w:rPr>
                <w:color w:val="000000"/>
                <w:szCs w:val="28"/>
                <w:lang w:val="uk-UA"/>
              </w:rPr>
              <w:t>1</w:t>
            </w:r>
            <w:r w:rsidRPr="00050072">
              <w:rPr>
                <w:color w:val="000000"/>
                <w:szCs w:val="28"/>
              </w:rPr>
              <w:t>,</w:t>
            </w:r>
            <w:r w:rsidRPr="00050072">
              <w:rPr>
                <w:color w:val="000000"/>
                <w:szCs w:val="28"/>
                <w:lang w:val="uk-UA"/>
              </w:rPr>
              <w:t>9</w:t>
            </w:r>
            <w:r w:rsidRPr="00050072">
              <w:rPr>
                <w:szCs w:val="28"/>
                <w:lang w:val="uk-UA"/>
              </w:rPr>
              <w:t>±0,07</w:t>
            </w:r>
          </w:p>
        </w:tc>
        <w:tc>
          <w:tcPr>
            <w:tcW w:w="799" w:type="dxa"/>
            <w:vAlign w:val="center"/>
          </w:tcPr>
          <w:p w:rsidR="005111B1" w:rsidRPr="00050072" w:rsidRDefault="005111B1" w:rsidP="003E423E">
            <w:pPr>
              <w:spacing w:line="240" w:lineRule="auto"/>
              <w:jc w:val="center"/>
              <w:rPr>
                <w:color w:val="000000"/>
                <w:szCs w:val="28"/>
              </w:rPr>
            </w:pPr>
            <w:r w:rsidRPr="00050072">
              <w:rPr>
                <w:color w:val="000000"/>
                <w:szCs w:val="28"/>
              </w:rPr>
              <w:t>0,</w:t>
            </w:r>
            <w:r w:rsidRPr="00050072">
              <w:rPr>
                <w:color w:val="000000"/>
                <w:szCs w:val="28"/>
                <w:lang w:val="uk-UA"/>
              </w:rPr>
              <w:t>1</w:t>
            </w:r>
            <w:r w:rsidRPr="00050072">
              <w:rPr>
                <w:color w:val="000000"/>
                <w:szCs w:val="28"/>
              </w:rPr>
              <w:t>7</w:t>
            </w:r>
          </w:p>
        </w:tc>
        <w:tc>
          <w:tcPr>
            <w:tcW w:w="2062" w:type="dxa"/>
            <w:vAlign w:val="center"/>
          </w:tcPr>
          <w:p w:rsidR="005111B1" w:rsidRPr="00050072" w:rsidRDefault="005111B1" w:rsidP="003E423E">
            <w:pPr>
              <w:spacing w:line="240" w:lineRule="auto"/>
              <w:jc w:val="center"/>
              <w:rPr>
                <w:color w:val="000000"/>
                <w:szCs w:val="28"/>
                <w:vertAlign w:val="superscript"/>
                <w:lang w:val="uk-UA"/>
              </w:rPr>
            </w:pPr>
            <w:r w:rsidRPr="00050072">
              <w:rPr>
                <w:color w:val="000000"/>
                <w:szCs w:val="28"/>
                <w:lang w:val="uk-UA"/>
              </w:rPr>
              <w:t>3</w:t>
            </w:r>
            <w:r w:rsidRPr="00050072">
              <w:rPr>
                <w:color w:val="000000"/>
                <w:szCs w:val="28"/>
              </w:rPr>
              <w:t>,</w:t>
            </w:r>
            <w:r w:rsidRPr="00050072">
              <w:rPr>
                <w:color w:val="000000"/>
                <w:szCs w:val="28"/>
                <w:lang w:val="uk-UA"/>
              </w:rPr>
              <w:t>0</w:t>
            </w:r>
            <w:r w:rsidRPr="00050072">
              <w:rPr>
                <w:szCs w:val="28"/>
                <w:lang w:val="en-US"/>
              </w:rPr>
              <w:t>±</w:t>
            </w:r>
            <w:r w:rsidRPr="00050072">
              <w:rPr>
                <w:szCs w:val="28"/>
                <w:lang w:val="uk-UA"/>
              </w:rPr>
              <w:t>0,095</w:t>
            </w:r>
            <w:r w:rsidRPr="00A33363">
              <w:rPr>
                <w:szCs w:val="28"/>
                <w:vertAlign w:val="superscript"/>
                <w:lang w:val="uk-UA"/>
              </w:rPr>
              <w:t>***</w:t>
            </w:r>
          </w:p>
        </w:tc>
      </w:tr>
      <w:tr w:rsidR="005111B1" w:rsidRPr="00050072" w:rsidTr="00501881">
        <w:trPr>
          <w:jc w:val="center"/>
        </w:trPr>
        <w:tc>
          <w:tcPr>
            <w:tcW w:w="2653" w:type="dxa"/>
          </w:tcPr>
          <w:p w:rsidR="005111B1" w:rsidRPr="00050072" w:rsidRDefault="005111B1" w:rsidP="003E423E">
            <w:pPr>
              <w:spacing w:line="240" w:lineRule="auto"/>
              <w:rPr>
                <w:szCs w:val="28"/>
                <w:lang w:val="uk-UA"/>
              </w:rPr>
            </w:pPr>
            <w:r w:rsidRPr="00050072">
              <w:rPr>
                <w:szCs w:val="28"/>
                <w:lang w:val="uk-UA"/>
              </w:rPr>
              <w:t xml:space="preserve"> вміст жиру</w:t>
            </w:r>
          </w:p>
        </w:tc>
        <w:tc>
          <w:tcPr>
            <w:tcW w:w="1368" w:type="dxa"/>
            <w:vAlign w:val="center"/>
          </w:tcPr>
          <w:p w:rsidR="005111B1" w:rsidRPr="00050072" w:rsidRDefault="005111B1" w:rsidP="003E423E">
            <w:pPr>
              <w:spacing w:line="240" w:lineRule="auto"/>
              <w:jc w:val="center"/>
              <w:rPr>
                <w:szCs w:val="28"/>
              </w:rPr>
            </w:pPr>
            <w:r w:rsidRPr="00050072">
              <w:rPr>
                <w:szCs w:val="28"/>
                <w:lang w:val="uk-UA"/>
              </w:rPr>
              <w:t>3</w:t>
            </w:r>
            <w:r w:rsidRPr="00050072">
              <w:rPr>
                <w:szCs w:val="28"/>
              </w:rPr>
              <w:t>,</w:t>
            </w:r>
            <w:r w:rsidRPr="00050072">
              <w:rPr>
                <w:szCs w:val="28"/>
                <w:lang w:val="uk-UA"/>
              </w:rPr>
              <w:t>72±0,07</w:t>
            </w:r>
          </w:p>
        </w:tc>
        <w:tc>
          <w:tcPr>
            <w:tcW w:w="832" w:type="dxa"/>
            <w:vAlign w:val="center"/>
          </w:tcPr>
          <w:p w:rsidR="005111B1" w:rsidRPr="00050072" w:rsidRDefault="005111B1" w:rsidP="003E423E">
            <w:pPr>
              <w:spacing w:line="240" w:lineRule="auto"/>
              <w:jc w:val="center"/>
              <w:rPr>
                <w:color w:val="000000"/>
                <w:szCs w:val="28"/>
              </w:rPr>
            </w:pPr>
            <w:r w:rsidRPr="00050072">
              <w:rPr>
                <w:color w:val="000000"/>
                <w:szCs w:val="28"/>
              </w:rPr>
              <w:t>0,27</w:t>
            </w:r>
          </w:p>
        </w:tc>
        <w:tc>
          <w:tcPr>
            <w:tcW w:w="1490" w:type="dxa"/>
            <w:vAlign w:val="center"/>
          </w:tcPr>
          <w:p w:rsidR="005111B1" w:rsidRPr="00050072" w:rsidRDefault="005111B1" w:rsidP="003E423E">
            <w:pPr>
              <w:spacing w:line="240" w:lineRule="auto"/>
              <w:jc w:val="center"/>
              <w:rPr>
                <w:color w:val="000000"/>
                <w:szCs w:val="28"/>
              </w:rPr>
            </w:pPr>
            <w:r w:rsidRPr="00050072">
              <w:rPr>
                <w:color w:val="000000"/>
                <w:szCs w:val="28"/>
                <w:lang w:val="uk-UA"/>
              </w:rPr>
              <w:t>3</w:t>
            </w:r>
            <w:r w:rsidRPr="00050072">
              <w:rPr>
                <w:color w:val="000000"/>
                <w:szCs w:val="28"/>
              </w:rPr>
              <w:t>,</w:t>
            </w:r>
            <w:r w:rsidRPr="00050072">
              <w:rPr>
                <w:color w:val="000000"/>
                <w:szCs w:val="28"/>
                <w:lang w:val="uk-UA"/>
              </w:rPr>
              <w:t>73</w:t>
            </w:r>
            <w:r w:rsidRPr="00050072">
              <w:rPr>
                <w:szCs w:val="28"/>
                <w:lang w:val="uk-UA"/>
              </w:rPr>
              <w:t>±0,06</w:t>
            </w:r>
          </w:p>
        </w:tc>
        <w:tc>
          <w:tcPr>
            <w:tcW w:w="799" w:type="dxa"/>
            <w:vAlign w:val="center"/>
          </w:tcPr>
          <w:p w:rsidR="005111B1" w:rsidRPr="00050072" w:rsidRDefault="005111B1" w:rsidP="003E423E">
            <w:pPr>
              <w:spacing w:line="240" w:lineRule="auto"/>
              <w:jc w:val="center"/>
              <w:rPr>
                <w:color w:val="000000"/>
                <w:szCs w:val="28"/>
                <w:lang w:val="uk-UA"/>
              </w:rPr>
            </w:pPr>
            <w:r w:rsidRPr="00050072">
              <w:rPr>
                <w:color w:val="000000"/>
                <w:szCs w:val="28"/>
              </w:rPr>
              <w:t>0,2</w:t>
            </w:r>
            <w:r w:rsidRPr="00050072">
              <w:rPr>
                <w:color w:val="000000"/>
                <w:szCs w:val="28"/>
                <w:lang w:val="uk-UA"/>
              </w:rPr>
              <w:t>0</w:t>
            </w:r>
          </w:p>
        </w:tc>
        <w:tc>
          <w:tcPr>
            <w:tcW w:w="2062" w:type="dxa"/>
            <w:vAlign w:val="center"/>
          </w:tcPr>
          <w:p w:rsidR="005111B1" w:rsidRPr="00050072" w:rsidRDefault="005111B1" w:rsidP="003E423E">
            <w:pPr>
              <w:spacing w:line="240" w:lineRule="auto"/>
              <w:jc w:val="center"/>
              <w:rPr>
                <w:color w:val="000000"/>
                <w:szCs w:val="28"/>
                <w:vertAlign w:val="superscript"/>
                <w:lang w:val="uk-UA"/>
              </w:rPr>
            </w:pPr>
            <w:r w:rsidRPr="00050072">
              <w:rPr>
                <w:color w:val="000000"/>
                <w:szCs w:val="28"/>
              </w:rPr>
              <w:t>0,</w:t>
            </w:r>
            <w:r w:rsidRPr="00050072">
              <w:rPr>
                <w:color w:val="000000"/>
                <w:szCs w:val="28"/>
                <w:lang w:val="uk-UA"/>
              </w:rPr>
              <w:t>01</w:t>
            </w:r>
            <w:r w:rsidRPr="00050072">
              <w:rPr>
                <w:szCs w:val="28"/>
                <w:lang w:val="en-US"/>
              </w:rPr>
              <w:t>±</w:t>
            </w:r>
            <w:r w:rsidRPr="00050072">
              <w:rPr>
                <w:szCs w:val="28"/>
                <w:lang w:val="uk-UA"/>
              </w:rPr>
              <w:t>0,097</w:t>
            </w:r>
          </w:p>
        </w:tc>
      </w:tr>
      <w:tr w:rsidR="005111B1" w:rsidRPr="00050072" w:rsidTr="00501881">
        <w:trPr>
          <w:jc w:val="center"/>
        </w:trPr>
        <w:tc>
          <w:tcPr>
            <w:tcW w:w="2653" w:type="dxa"/>
          </w:tcPr>
          <w:p w:rsidR="005111B1" w:rsidRPr="00050072" w:rsidRDefault="005111B1" w:rsidP="003E423E">
            <w:pPr>
              <w:spacing w:line="240" w:lineRule="auto"/>
              <w:rPr>
                <w:szCs w:val="28"/>
                <w:lang w:val="uk-UA"/>
              </w:rPr>
            </w:pPr>
            <w:r w:rsidRPr="00050072">
              <w:rPr>
                <w:szCs w:val="28"/>
                <w:lang w:val="uk-UA"/>
              </w:rPr>
              <w:t>За 2 місяці</w:t>
            </w:r>
          </w:p>
        </w:tc>
        <w:tc>
          <w:tcPr>
            <w:tcW w:w="1368" w:type="dxa"/>
            <w:vAlign w:val="center"/>
          </w:tcPr>
          <w:p w:rsidR="005111B1" w:rsidRPr="00050072" w:rsidRDefault="005111B1" w:rsidP="003E423E">
            <w:pPr>
              <w:spacing w:line="240" w:lineRule="auto"/>
              <w:jc w:val="center"/>
              <w:rPr>
                <w:szCs w:val="28"/>
              </w:rPr>
            </w:pPr>
          </w:p>
        </w:tc>
        <w:tc>
          <w:tcPr>
            <w:tcW w:w="832" w:type="dxa"/>
            <w:vAlign w:val="center"/>
          </w:tcPr>
          <w:p w:rsidR="005111B1" w:rsidRPr="00050072" w:rsidRDefault="005111B1" w:rsidP="003E423E">
            <w:pPr>
              <w:spacing w:line="240" w:lineRule="auto"/>
              <w:jc w:val="center"/>
              <w:rPr>
                <w:color w:val="000000"/>
                <w:szCs w:val="28"/>
              </w:rPr>
            </w:pPr>
          </w:p>
        </w:tc>
        <w:tc>
          <w:tcPr>
            <w:tcW w:w="1490" w:type="dxa"/>
            <w:vAlign w:val="center"/>
          </w:tcPr>
          <w:p w:rsidR="005111B1" w:rsidRPr="00050072" w:rsidRDefault="005111B1" w:rsidP="003E423E">
            <w:pPr>
              <w:spacing w:line="240" w:lineRule="auto"/>
              <w:jc w:val="center"/>
              <w:rPr>
                <w:color w:val="000000"/>
                <w:szCs w:val="28"/>
              </w:rPr>
            </w:pPr>
          </w:p>
        </w:tc>
        <w:tc>
          <w:tcPr>
            <w:tcW w:w="799" w:type="dxa"/>
            <w:vAlign w:val="center"/>
          </w:tcPr>
          <w:p w:rsidR="005111B1" w:rsidRPr="00050072" w:rsidRDefault="005111B1" w:rsidP="003E423E">
            <w:pPr>
              <w:spacing w:line="240" w:lineRule="auto"/>
              <w:jc w:val="center"/>
              <w:rPr>
                <w:color w:val="000000"/>
                <w:szCs w:val="28"/>
              </w:rPr>
            </w:pPr>
          </w:p>
        </w:tc>
        <w:tc>
          <w:tcPr>
            <w:tcW w:w="2062" w:type="dxa"/>
            <w:vAlign w:val="center"/>
          </w:tcPr>
          <w:p w:rsidR="005111B1" w:rsidRPr="00050072" w:rsidRDefault="005111B1" w:rsidP="003E423E">
            <w:pPr>
              <w:spacing w:line="240" w:lineRule="auto"/>
              <w:jc w:val="center"/>
              <w:rPr>
                <w:color w:val="000000"/>
                <w:szCs w:val="28"/>
              </w:rPr>
            </w:pPr>
          </w:p>
        </w:tc>
      </w:tr>
      <w:tr w:rsidR="005111B1" w:rsidRPr="00050072" w:rsidTr="00501881">
        <w:trPr>
          <w:jc w:val="center"/>
        </w:trPr>
        <w:tc>
          <w:tcPr>
            <w:tcW w:w="2653" w:type="dxa"/>
          </w:tcPr>
          <w:p w:rsidR="005111B1" w:rsidRPr="00050072" w:rsidRDefault="005111B1" w:rsidP="00A33363">
            <w:pPr>
              <w:pStyle w:val="ListParagraph"/>
              <w:spacing w:line="240" w:lineRule="auto"/>
              <w:ind w:left="0"/>
              <w:rPr>
                <w:szCs w:val="28"/>
                <w:lang w:val="uk-UA"/>
              </w:rPr>
            </w:pPr>
            <w:r w:rsidRPr="00050072">
              <w:rPr>
                <w:szCs w:val="28"/>
                <w:lang w:val="uk-UA"/>
              </w:rPr>
              <w:t xml:space="preserve">надій    </w:t>
            </w:r>
          </w:p>
        </w:tc>
        <w:tc>
          <w:tcPr>
            <w:tcW w:w="1368" w:type="dxa"/>
          </w:tcPr>
          <w:p w:rsidR="005111B1" w:rsidRPr="00050072" w:rsidRDefault="005111B1" w:rsidP="003E423E">
            <w:pPr>
              <w:tabs>
                <w:tab w:val="left" w:pos="2620"/>
              </w:tabs>
              <w:spacing w:line="240" w:lineRule="auto"/>
              <w:jc w:val="center"/>
              <w:rPr>
                <w:szCs w:val="28"/>
                <w:lang w:val="uk-UA"/>
              </w:rPr>
            </w:pPr>
            <w:r w:rsidRPr="00050072">
              <w:rPr>
                <w:szCs w:val="28"/>
                <w:lang w:val="uk-UA"/>
              </w:rPr>
              <w:t>9,15±0,28</w:t>
            </w:r>
          </w:p>
        </w:tc>
        <w:tc>
          <w:tcPr>
            <w:tcW w:w="832" w:type="dxa"/>
          </w:tcPr>
          <w:p w:rsidR="005111B1" w:rsidRPr="00050072" w:rsidRDefault="005111B1" w:rsidP="003E423E">
            <w:pPr>
              <w:tabs>
                <w:tab w:val="left" w:pos="2620"/>
              </w:tabs>
              <w:spacing w:line="240" w:lineRule="auto"/>
              <w:jc w:val="center"/>
              <w:rPr>
                <w:szCs w:val="28"/>
                <w:lang w:val="uk-UA"/>
              </w:rPr>
            </w:pPr>
            <w:r w:rsidRPr="00050072">
              <w:rPr>
                <w:szCs w:val="28"/>
                <w:lang w:val="uk-UA"/>
              </w:rPr>
              <w:t>0,32</w:t>
            </w:r>
          </w:p>
        </w:tc>
        <w:tc>
          <w:tcPr>
            <w:tcW w:w="1490" w:type="dxa"/>
          </w:tcPr>
          <w:p w:rsidR="005111B1" w:rsidRPr="00050072" w:rsidRDefault="005111B1" w:rsidP="003E423E">
            <w:pPr>
              <w:tabs>
                <w:tab w:val="left" w:pos="2620"/>
              </w:tabs>
              <w:spacing w:line="240" w:lineRule="auto"/>
              <w:jc w:val="center"/>
              <w:rPr>
                <w:szCs w:val="28"/>
                <w:lang w:val="uk-UA"/>
              </w:rPr>
            </w:pPr>
            <w:r w:rsidRPr="00050072">
              <w:rPr>
                <w:szCs w:val="28"/>
                <w:lang w:val="uk-UA"/>
              </w:rPr>
              <w:t>11,60±0,16</w:t>
            </w:r>
          </w:p>
        </w:tc>
        <w:tc>
          <w:tcPr>
            <w:tcW w:w="799" w:type="dxa"/>
            <w:vAlign w:val="center"/>
          </w:tcPr>
          <w:p w:rsidR="005111B1" w:rsidRPr="00050072" w:rsidRDefault="005111B1" w:rsidP="003E423E">
            <w:pPr>
              <w:spacing w:line="240" w:lineRule="auto"/>
              <w:jc w:val="center"/>
              <w:rPr>
                <w:color w:val="000000"/>
                <w:szCs w:val="28"/>
                <w:lang w:val="uk-UA"/>
              </w:rPr>
            </w:pPr>
            <w:r w:rsidRPr="00050072">
              <w:rPr>
                <w:color w:val="000000"/>
                <w:szCs w:val="28"/>
                <w:lang w:val="uk-UA"/>
              </w:rPr>
              <w:t>0,39</w:t>
            </w:r>
          </w:p>
        </w:tc>
        <w:tc>
          <w:tcPr>
            <w:tcW w:w="2062" w:type="dxa"/>
            <w:vAlign w:val="center"/>
          </w:tcPr>
          <w:p w:rsidR="005111B1" w:rsidRPr="00050072" w:rsidRDefault="005111B1" w:rsidP="003E423E">
            <w:pPr>
              <w:spacing w:line="240" w:lineRule="auto"/>
              <w:jc w:val="center"/>
              <w:rPr>
                <w:color w:val="000000"/>
                <w:szCs w:val="28"/>
                <w:lang w:val="uk-UA"/>
              </w:rPr>
            </w:pPr>
            <w:r w:rsidRPr="00050072">
              <w:rPr>
                <w:color w:val="000000"/>
                <w:szCs w:val="28"/>
                <w:lang w:val="uk-UA"/>
              </w:rPr>
              <w:t>2,45</w:t>
            </w:r>
            <w:r w:rsidRPr="00050072">
              <w:rPr>
                <w:szCs w:val="28"/>
                <w:lang w:val="uk-UA"/>
              </w:rPr>
              <w:t>±0,107</w:t>
            </w:r>
            <w:r w:rsidRPr="00A33363">
              <w:rPr>
                <w:szCs w:val="28"/>
                <w:vertAlign w:val="superscript"/>
                <w:lang w:val="uk-UA"/>
              </w:rPr>
              <w:t>***</w:t>
            </w:r>
          </w:p>
        </w:tc>
      </w:tr>
      <w:tr w:rsidR="005111B1" w:rsidRPr="00050072" w:rsidTr="00501881">
        <w:trPr>
          <w:jc w:val="center"/>
        </w:trPr>
        <w:tc>
          <w:tcPr>
            <w:tcW w:w="2653" w:type="dxa"/>
          </w:tcPr>
          <w:p w:rsidR="005111B1" w:rsidRPr="00050072" w:rsidRDefault="005111B1" w:rsidP="003E423E">
            <w:pPr>
              <w:spacing w:line="240" w:lineRule="auto"/>
              <w:rPr>
                <w:szCs w:val="28"/>
                <w:lang w:val="uk-UA"/>
              </w:rPr>
            </w:pPr>
            <w:r w:rsidRPr="00050072">
              <w:rPr>
                <w:szCs w:val="28"/>
                <w:lang w:val="uk-UA"/>
              </w:rPr>
              <w:t>вміст жиру</w:t>
            </w:r>
          </w:p>
        </w:tc>
        <w:tc>
          <w:tcPr>
            <w:tcW w:w="1368" w:type="dxa"/>
          </w:tcPr>
          <w:p w:rsidR="005111B1" w:rsidRPr="00050072" w:rsidRDefault="005111B1" w:rsidP="003E423E">
            <w:pPr>
              <w:tabs>
                <w:tab w:val="left" w:pos="2620"/>
              </w:tabs>
              <w:spacing w:line="240" w:lineRule="auto"/>
              <w:jc w:val="center"/>
              <w:rPr>
                <w:szCs w:val="28"/>
                <w:lang w:val="uk-UA"/>
              </w:rPr>
            </w:pPr>
            <w:r w:rsidRPr="00050072">
              <w:rPr>
                <w:szCs w:val="28"/>
                <w:lang w:val="uk-UA"/>
              </w:rPr>
              <w:t>3,68±0,06</w:t>
            </w:r>
          </w:p>
        </w:tc>
        <w:tc>
          <w:tcPr>
            <w:tcW w:w="832" w:type="dxa"/>
          </w:tcPr>
          <w:p w:rsidR="005111B1" w:rsidRPr="00050072" w:rsidRDefault="005111B1" w:rsidP="003E423E">
            <w:pPr>
              <w:tabs>
                <w:tab w:val="left" w:pos="2620"/>
              </w:tabs>
              <w:spacing w:line="240" w:lineRule="auto"/>
              <w:jc w:val="center"/>
              <w:rPr>
                <w:szCs w:val="28"/>
                <w:lang w:val="uk-UA"/>
              </w:rPr>
            </w:pPr>
            <w:r w:rsidRPr="00050072">
              <w:rPr>
                <w:szCs w:val="28"/>
                <w:lang w:val="uk-UA"/>
              </w:rPr>
              <w:t>0,20</w:t>
            </w:r>
          </w:p>
        </w:tc>
        <w:tc>
          <w:tcPr>
            <w:tcW w:w="1490" w:type="dxa"/>
          </w:tcPr>
          <w:p w:rsidR="005111B1" w:rsidRPr="00050072" w:rsidRDefault="005111B1" w:rsidP="003E423E">
            <w:pPr>
              <w:tabs>
                <w:tab w:val="left" w:pos="2620"/>
              </w:tabs>
              <w:spacing w:line="240" w:lineRule="auto"/>
              <w:jc w:val="center"/>
              <w:rPr>
                <w:szCs w:val="28"/>
                <w:lang w:val="uk-UA"/>
              </w:rPr>
            </w:pPr>
            <w:r w:rsidRPr="00050072">
              <w:rPr>
                <w:szCs w:val="28"/>
                <w:lang w:val="uk-UA"/>
              </w:rPr>
              <w:t>3,73±0,08</w:t>
            </w:r>
          </w:p>
        </w:tc>
        <w:tc>
          <w:tcPr>
            <w:tcW w:w="799" w:type="dxa"/>
            <w:vAlign w:val="center"/>
          </w:tcPr>
          <w:p w:rsidR="005111B1" w:rsidRPr="00050072" w:rsidRDefault="005111B1" w:rsidP="003E423E">
            <w:pPr>
              <w:spacing w:line="240" w:lineRule="auto"/>
              <w:jc w:val="center"/>
              <w:rPr>
                <w:color w:val="000000"/>
                <w:szCs w:val="28"/>
                <w:lang w:val="uk-UA"/>
              </w:rPr>
            </w:pPr>
            <w:r w:rsidRPr="00050072">
              <w:rPr>
                <w:color w:val="000000"/>
                <w:szCs w:val="28"/>
                <w:lang w:val="uk-UA"/>
              </w:rPr>
              <w:t>0,26</w:t>
            </w:r>
          </w:p>
        </w:tc>
        <w:tc>
          <w:tcPr>
            <w:tcW w:w="2062" w:type="dxa"/>
            <w:vAlign w:val="center"/>
          </w:tcPr>
          <w:p w:rsidR="005111B1" w:rsidRPr="00050072" w:rsidRDefault="005111B1" w:rsidP="003E423E">
            <w:pPr>
              <w:spacing w:line="240" w:lineRule="auto"/>
              <w:jc w:val="center"/>
              <w:rPr>
                <w:color w:val="000000"/>
                <w:szCs w:val="28"/>
                <w:lang w:val="uk-UA"/>
              </w:rPr>
            </w:pPr>
            <w:r w:rsidRPr="00050072">
              <w:rPr>
                <w:color w:val="000000"/>
                <w:szCs w:val="28"/>
                <w:lang w:val="uk-UA"/>
              </w:rPr>
              <w:t>0,05</w:t>
            </w:r>
            <w:r w:rsidRPr="00050072">
              <w:rPr>
                <w:szCs w:val="28"/>
                <w:lang w:val="uk-UA"/>
              </w:rPr>
              <w:t>±0,111</w:t>
            </w:r>
            <w:r w:rsidRPr="00A33363">
              <w:rPr>
                <w:szCs w:val="28"/>
                <w:vertAlign w:val="superscript"/>
                <w:lang w:val="uk-UA"/>
              </w:rPr>
              <w:t>**</w:t>
            </w:r>
          </w:p>
        </w:tc>
      </w:tr>
    </w:tbl>
    <w:p w:rsidR="005111B1" w:rsidRDefault="005111B1" w:rsidP="00DD445E">
      <w:pPr>
        <w:ind w:firstLine="709"/>
        <w:jc w:val="both"/>
        <w:rPr>
          <w:lang w:val="uk-UA"/>
        </w:rPr>
      </w:pPr>
    </w:p>
    <w:p w:rsidR="005111B1" w:rsidRDefault="005111B1" w:rsidP="00DD445E">
      <w:pPr>
        <w:pStyle w:val="ListParagraph"/>
        <w:ind w:left="0" w:firstLine="709"/>
        <w:jc w:val="both"/>
        <w:rPr>
          <w:lang w:val="uk-UA"/>
        </w:rPr>
      </w:pPr>
      <w:r>
        <w:rPr>
          <w:b/>
          <w:noProof/>
          <w:szCs w:val="28"/>
          <w:lang w:val="uk-UA" w:eastAsia="ru-RU"/>
        </w:rPr>
        <w:t xml:space="preserve">Висновки та перспективи досліджень. </w:t>
      </w:r>
      <w:r w:rsidRPr="005D2869">
        <w:rPr>
          <w:noProof/>
          <w:szCs w:val="28"/>
          <w:lang w:val="uk-UA" w:eastAsia="ru-RU"/>
        </w:rPr>
        <w:t>Б</w:t>
      </w:r>
      <w:r>
        <w:rPr>
          <w:lang w:val="uk-UA"/>
        </w:rPr>
        <w:t>алансування раціонів годівлі корів молочного стада господарства за вмістом основних компонентів живлення, надає можливість збільшити надій на тварину з 2790 кг до 3446 кг за лактацію.</w:t>
      </w:r>
    </w:p>
    <w:p w:rsidR="005111B1" w:rsidRPr="005D2869" w:rsidRDefault="005111B1" w:rsidP="00BF2810">
      <w:pPr>
        <w:ind w:firstLine="709"/>
        <w:jc w:val="both"/>
        <w:rPr>
          <w:lang w:val="uk-UA"/>
        </w:rPr>
      </w:pPr>
      <w:r w:rsidRPr="005D2869">
        <w:rPr>
          <w:lang w:val="uk-UA"/>
        </w:rPr>
        <w:t xml:space="preserve">Додаткове використання </w:t>
      </w:r>
      <w:r w:rsidRPr="005D2869">
        <w:rPr>
          <w:szCs w:val="28"/>
          <w:lang w:val="uk-UA"/>
        </w:rPr>
        <w:t>балансуючої мікромінеральної добавки,  яка містить солі (г): цинку − 39,60; міді − 2,36; йоду − 0,47; кобальту − 0,24 у розрахунку 42,67 г солей на 100 кг зерносуміші</w:t>
      </w:r>
      <w:r w:rsidRPr="005D2869">
        <w:rPr>
          <w:lang w:val="uk-UA"/>
        </w:rPr>
        <w:t xml:space="preserve"> </w:t>
      </w:r>
      <w:r>
        <w:rPr>
          <w:lang w:val="uk-UA"/>
        </w:rPr>
        <w:t>дозволяє</w:t>
      </w:r>
      <w:r w:rsidRPr="005D2869">
        <w:rPr>
          <w:lang w:val="uk-UA"/>
        </w:rPr>
        <w:t xml:space="preserve"> збільшити надій на корову до 3538</w:t>
      </w:r>
      <w:r>
        <w:rPr>
          <w:lang w:val="uk-UA"/>
        </w:rPr>
        <w:t xml:space="preserve"> </w:t>
      </w:r>
      <w:r w:rsidRPr="005D2869">
        <w:rPr>
          <w:lang w:val="uk-UA"/>
        </w:rPr>
        <w:t>кг.</w:t>
      </w:r>
    </w:p>
    <w:p w:rsidR="005111B1" w:rsidRDefault="005111B1" w:rsidP="00BF2810">
      <w:pPr>
        <w:widowControl w:val="0"/>
        <w:ind w:firstLine="709"/>
        <w:jc w:val="center"/>
        <w:rPr>
          <w:b/>
          <w:noProof/>
          <w:szCs w:val="28"/>
          <w:lang w:val="uk-UA" w:eastAsia="ru-RU"/>
        </w:rPr>
      </w:pPr>
      <w:r>
        <w:rPr>
          <w:b/>
          <w:noProof/>
          <w:szCs w:val="28"/>
          <w:lang w:val="uk-UA" w:eastAsia="ru-RU"/>
        </w:rPr>
        <w:t>Список використаних джерел</w:t>
      </w:r>
    </w:p>
    <w:p w:rsidR="005111B1" w:rsidRDefault="005111B1" w:rsidP="00BF2810">
      <w:pPr>
        <w:widowControl w:val="0"/>
        <w:jc w:val="both"/>
        <w:rPr>
          <w:b/>
          <w:noProof/>
          <w:szCs w:val="28"/>
          <w:lang w:val="uk-UA" w:eastAsia="ru-RU"/>
        </w:rPr>
      </w:pPr>
    </w:p>
    <w:p w:rsidR="005111B1" w:rsidRPr="00161E98" w:rsidRDefault="005111B1" w:rsidP="005267AB">
      <w:pPr>
        <w:numPr>
          <w:ilvl w:val="0"/>
          <w:numId w:val="9"/>
        </w:numPr>
        <w:tabs>
          <w:tab w:val="left" w:pos="590"/>
          <w:tab w:val="left" w:pos="9540"/>
        </w:tabs>
        <w:jc w:val="both"/>
        <w:rPr>
          <w:szCs w:val="28"/>
          <w:lang w:val="uk-UA"/>
        </w:rPr>
      </w:pPr>
      <w:r w:rsidRPr="00161E98">
        <w:rPr>
          <w:szCs w:val="28"/>
          <w:lang w:val="uk-UA"/>
        </w:rPr>
        <w:t>В</w:t>
      </w:r>
      <w:r>
        <w:rPr>
          <w:szCs w:val="28"/>
          <w:lang w:val="uk-UA"/>
        </w:rPr>
        <w:t>лізло</w:t>
      </w:r>
      <w:r w:rsidRPr="00161E98">
        <w:rPr>
          <w:szCs w:val="28"/>
          <w:lang w:val="uk-UA"/>
        </w:rPr>
        <w:t xml:space="preserve"> В. В. Біологічні основи підвищення продуктивності тварин</w:t>
      </w:r>
      <w:r>
        <w:rPr>
          <w:szCs w:val="28"/>
          <w:lang w:val="uk-UA"/>
        </w:rPr>
        <w:t xml:space="preserve"> </w:t>
      </w:r>
      <w:r w:rsidRPr="00161E98">
        <w:rPr>
          <w:szCs w:val="28"/>
          <w:lang w:val="uk-UA"/>
        </w:rPr>
        <w:t>/</w:t>
      </w:r>
      <w:r>
        <w:rPr>
          <w:szCs w:val="28"/>
          <w:lang w:val="uk-UA"/>
        </w:rPr>
        <w:t xml:space="preserve"> В. В. Влізло </w:t>
      </w:r>
      <w:r w:rsidRPr="00161E98">
        <w:rPr>
          <w:szCs w:val="28"/>
          <w:lang w:val="uk-UA"/>
        </w:rPr>
        <w:t xml:space="preserve">/ Вісник аграрної науки. – 2006. – № 2. – С. 134-137. </w:t>
      </w:r>
    </w:p>
    <w:p w:rsidR="005111B1" w:rsidRPr="00A9614F" w:rsidRDefault="005111B1" w:rsidP="005267AB">
      <w:pPr>
        <w:pStyle w:val="ListParagraph"/>
        <w:numPr>
          <w:ilvl w:val="0"/>
          <w:numId w:val="9"/>
        </w:numPr>
        <w:tabs>
          <w:tab w:val="left" w:pos="851"/>
        </w:tabs>
        <w:autoSpaceDE w:val="0"/>
        <w:autoSpaceDN w:val="0"/>
        <w:ind w:right="140"/>
        <w:jc w:val="both"/>
        <w:rPr>
          <w:szCs w:val="24"/>
          <w:lang w:val="uk-UA" w:eastAsia="ru-RU"/>
        </w:rPr>
      </w:pPr>
      <w:r w:rsidRPr="007C4D59">
        <w:rPr>
          <w:color w:val="000000"/>
          <w:szCs w:val="28"/>
          <w:lang w:eastAsia="ru-RU"/>
        </w:rPr>
        <w:t>Зубець М. В.</w:t>
      </w:r>
      <w:r>
        <w:rPr>
          <w:color w:val="000000"/>
          <w:szCs w:val="28"/>
          <w:lang w:val="uk-UA" w:eastAsia="ru-RU"/>
        </w:rPr>
        <w:t xml:space="preserve"> Научные основы развития аграрного производства в современных условиях</w:t>
      </w:r>
      <w:r>
        <w:rPr>
          <w:color w:val="000000"/>
          <w:szCs w:val="28"/>
          <w:lang w:eastAsia="ru-RU"/>
        </w:rPr>
        <w:t xml:space="preserve"> /</w:t>
      </w:r>
      <w:r>
        <w:rPr>
          <w:color w:val="000000"/>
          <w:szCs w:val="28"/>
          <w:lang w:val="uk-UA" w:eastAsia="ru-RU"/>
        </w:rPr>
        <w:t xml:space="preserve"> М. В. Зубець </w:t>
      </w:r>
      <w:r>
        <w:rPr>
          <w:color w:val="000000"/>
          <w:szCs w:val="28"/>
          <w:lang w:eastAsia="ru-RU"/>
        </w:rPr>
        <w:t xml:space="preserve">/ Корми </w:t>
      </w:r>
      <w:r>
        <w:rPr>
          <w:color w:val="000000"/>
          <w:szCs w:val="28"/>
          <w:lang w:val="uk-UA" w:eastAsia="ru-RU"/>
        </w:rPr>
        <w:t>і</w:t>
      </w:r>
      <w:r>
        <w:rPr>
          <w:color w:val="000000"/>
          <w:szCs w:val="28"/>
          <w:lang w:eastAsia="ru-RU"/>
        </w:rPr>
        <w:t xml:space="preserve"> факти</w:t>
      </w:r>
      <w:r>
        <w:rPr>
          <w:color w:val="000000"/>
          <w:szCs w:val="28"/>
          <w:lang w:val="uk-UA" w:eastAsia="ru-RU"/>
        </w:rPr>
        <w:t>.</w:t>
      </w:r>
      <w:r w:rsidRPr="004A02C7">
        <w:rPr>
          <w:szCs w:val="28"/>
          <w:lang w:val="uk-UA"/>
        </w:rPr>
        <w:t xml:space="preserve"> </w:t>
      </w:r>
      <w:r w:rsidRPr="00161E98">
        <w:rPr>
          <w:szCs w:val="28"/>
          <w:lang w:val="uk-UA"/>
        </w:rPr>
        <w:t>–</w:t>
      </w:r>
      <w:r>
        <w:rPr>
          <w:color w:val="000000"/>
          <w:szCs w:val="28"/>
          <w:lang w:val="uk-UA" w:eastAsia="ru-RU"/>
        </w:rPr>
        <w:t xml:space="preserve"> 2011.</w:t>
      </w:r>
      <w:r w:rsidRPr="004A02C7">
        <w:rPr>
          <w:szCs w:val="28"/>
          <w:lang w:val="uk-UA"/>
        </w:rPr>
        <w:t xml:space="preserve"> </w:t>
      </w:r>
      <w:r w:rsidRPr="00161E98">
        <w:rPr>
          <w:szCs w:val="28"/>
          <w:lang w:val="uk-UA"/>
        </w:rPr>
        <w:t>–</w:t>
      </w:r>
      <w:r>
        <w:rPr>
          <w:color w:val="000000"/>
          <w:szCs w:val="28"/>
          <w:lang w:val="uk-UA" w:eastAsia="ru-RU"/>
        </w:rPr>
        <w:t xml:space="preserve"> С.24.-38.</w:t>
      </w:r>
    </w:p>
    <w:p w:rsidR="005111B1" w:rsidRDefault="005111B1" w:rsidP="005267AB">
      <w:pPr>
        <w:pStyle w:val="1"/>
        <w:numPr>
          <w:ilvl w:val="0"/>
          <w:numId w:val="9"/>
        </w:numPr>
        <w:spacing w:line="360" w:lineRule="auto"/>
        <w:jc w:val="both"/>
        <w:rPr>
          <w:sz w:val="28"/>
          <w:szCs w:val="28"/>
          <w:lang w:val="uk-UA"/>
        </w:rPr>
      </w:pPr>
      <w:r>
        <w:rPr>
          <w:sz w:val="28"/>
          <w:szCs w:val="28"/>
          <w:lang w:val="uk-UA"/>
        </w:rPr>
        <w:t>Славов В.П. Скотарство – одне з основних джерел виробництва продукції харчування /</w:t>
      </w:r>
      <w:r w:rsidRPr="00DD0D3B">
        <w:rPr>
          <w:sz w:val="28"/>
          <w:szCs w:val="28"/>
          <w:lang w:val="uk-UA"/>
        </w:rPr>
        <w:t xml:space="preserve"> </w:t>
      </w:r>
      <w:r>
        <w:rPr>
          <w:sz w:val="28"/>
          <w:szCs w:val="28"/>
          <w:lang w:val="uk-UA"/>
        </w:rPr>
        <w:t xml:space="preserve">В.П. Славов, І.В. Гузєв, П.Д. Шуст /  Ефективне тваринництво. – 2008. </w:t>
      </w:r>
      <w:r w:rsidRPr="00535A69">
        <w:rPr>
          <w:sz w:val="28"/>
          <w:szCs w:val="28"/>
          <w:lang w:val="uk-UA"/>
        </w:rPr>
        <w:t>–</w:t>
      </w:r>
      <w:r>
        <w:rPr>
          <w:sz w:val="28"/>
          <w:szCs w:val="28"/>
          <w:lang w:val="uk-UA"/>
        </w:rPr>
        <w:t xml:space="preserve"> №6 (30). – С. 23-27.</w:t>
      </w:r>
    </w:p>
    <w:p w:rsidR="005111B1" w:rsidRDefault="005111B1" w:rsidP="00A11F49">
      <w:pPr>
        <w:pStyle w:val="1"/>
        <w:spacing w:line="360" w:lineRule="auto"/>
        <w:ind w:left="709"/>
        <w:jc w:val="both"/>
        <w:rPr>
          <w:sz w:val="28"/>
          <w:szCs w:val="28"/>
          <w:lang w:val="uk-UA"/>
        </w:rPr>
      </w:pPr>
    </w:p>
    <w:p w:rsidR="005111B1" w:rsidRPr="005267AB" w:rsidRDefault="005111B1" w:rsidP="00DD445E">
      <w:pPr>
        <w:tabs>
          <w:tab w:val="left" w:pos="1245"/>
          <w:tab w:val="left" w:pos="6480"/>
        </w:tabs>
        <w:ind w:firstLine="720"/>
        <w:jc w:val="both"/>
        <w:rPr>
          <w:i/>
          <w:szCs w:val="28"/>
        </w:rPr>
      </w:pPr>
      <w:r w:rsidRPr="005267AB">
        <w:rPr>
          <w:b/>
          <w:i/>
          <w:szCs w:val="28"/>
          <w:lang w:eastAsia="ru-RU"/>
        </w:rPr>
        <w:t xml:space="preserve">Аннотация. </w:t>
      </w:r>
      <w:r w:rsidRPr="005267AB">
        <w:rPr>
          <w:rStyle w:val="hps"/>
          <w:i/>
          <w:szCs w:val="28"/>
        </w:rPr>
        <w:t>В статье рассмотрен</w:t>
      </w:r>
      <w:r w:rsidRPr="005267AB">
        <w:rPr>
          <w:i/>
          <w:szCs w:val="28"/>
        </w:rPr>
        <w:t xml:space="preserve"> </w:t>
      </w:r>
      <w:r w:rsidRPr="005267AB">
        <w:rPr>
          <w:rStyle w:val="hps"/>
          <w:i/>
          <w:szCs w:val="28"/>
        </w:rPr>
        <w:t>анализ зависимости</w:t>
      </w:r>
      <w:r w:rsidRPr="005267AB">
        <w:rPr>
          <w:i/>
          <w:szCs w:val="28"/>
        </w:rPr>
        <w:t xml:space="preserve"> </w:t>
      </w:r>
      <w:r w:rsidRPr="005267AB">
        <w:rPr>
          <w:rStyle w:val="hps"/>
          <w:i/>
          <w:szCs w:val="28"/>
        </w:rPr>
        <w:t>молочной продуктивности</w:t>
      </w:r>
      <w:r w:rsidRPr="005267AB">
        <w:rPr>
          <w:i/>
          <w:szCs w:val="28"/>
        </w:rPr>
        <w:t xml:space="preserve"> </w:t>
      </w:r>
      <w:r w:rsidRPr="005267AB">
        <w:rPr>
          <w:rStyle w:val="hps"/>
          <w:i/>
          <w:szCs w:val="28"/>
        </w:rPr>
        <w:t>коров красной степной</w:t>
      </w:r>
      <w:r w:rsidRPr="005267AB">
        <w:rPr>
          <w:i/>
          <w:szCs w:val="28"/>
        </w:rPr>
        <w:t xml:space="preserve"> </w:t>
      </w:r>
      <w:r w:rsidRPr="005267AB">
        <w:rPr>
          <w:rStyle w:val="hps"/>
          <w:i/>
          <w:szCs w:val="28"/>
        </w:rPr>
        <w:t>породы от</w:t>
      </w:r>
      <w:r w:rsidRPr="005267AB">
        <w:rPr>
          <w:i/>
          <w:szCs w:val="28"/>
        </w:rPr>
        <w:t xml:space="preserve"> </w:t>
      </w:r>
      <w:r w:rsidRPr="005267AB">
        <w:rPr>
          <w:rStyle w:val="hps"/>
          <w:i/>
          <w:szCs w:val="28"/>
        </w:rPr>
        <w:t>состава рационов</w:t>
      </w:r>
      <w:r w:rsidRPr="005267AB">
        <w:rPr>
          <w:i/>
          <w:szCs w:val="28"/>
        </w:rPr>
        <w:t xml:space="preserve"> </w:t>
      </w:r>
      <w:r w:rsidRPr="005267AB">
        <w:rPr>
          <w:rStyle w:val="hps"/>
          <w:i/>
          <w:szCs w:val="28"/>
        </w:rPr>
        <w:t>кормления.</w:t>
      </w:r>
      <w:r w:rsidRPr="005267AB">
        <w:rPr>
          <w:i/>
          <w:szCs w:val="28"/>
        </w:rPr>
        <w:t xml:space="preserve"> </w:t>
      </w:r>
      <w:r w:rsidRPr="005267AB">
        <w:rPr>
          <w:rStyle w:val="hps"/>
          <w:i/>
          <w:szCs w:val="28"/>
        </w:rPr>
        <w:t>Полученные результаты</w:t>
      </w:r>
      <w:r w:rsidRPr="005267AB">
        <w:rPr>
          <w:i/>
          <w:szCs w:val="28"/>
        </w:rPr>
        <w:t xml:space="preserve"> </w:t>
      </w:r>
      <w:r w:rsidRPr="005267AB">
        <w:rPr>
          <w:rStyle w:val="hps"/>
          <w:i/>
          <w:szCs w:val="28"/>
        </w:rPr>
        <w:t>свидетельствуют, что</w:t>
      </w:r>
      <w:r w:rsidRPr="005267AB">
        <w:rPr>
          <w:i/>
          <w:szCs w:val="28"/>
        </w:rPr>
        <w:t xml:space="preserve"> </w:t>
      </w:r>
      <w:r w:rsidRPr="005267AB">
        <w:rPr>
          <w:rStyle w:val="hps"/>
          <w:i/>
          <w:szCs w:val="28"/>
        </w:rPr>
        <w:t>увеличение величины</w:t>
      </w:r>
      <w:r w:rsidRPr="005267AB">
        <w:rPr>
          <w:i/>
          <w:szCs w:val="28"/>
        </w:rPr>
        <w:t xml:space="preserve"> на</w:t>
      </w:r>
      <w:r w:rsidRPr="005267AB">
        <w:rPr>
          <w:rStyle w:val="hps"/>
          <w:i/>
          <w:szCs w:val="28"/>
        </w:rPr>
        <w:t>доя</w:t>
      </w:r>
      <w:r w:rsidRPr="005267AB">
        <w:rPr>
          <w:i/>
          <w:szCs w:val="28"/>
        </w:rPr>
        <w:t xml:space="preserve"> </w:t>
      </w:r>
      <w:r w:rsidRPr="005267AB">
        <w:rPr>
          <w:rStyle w:val="hps"/>
          <w:i/>
          <w:szCs w:val="28"/>
        </w:rPr>
        <w:t>и</w:t>
      </w:r>
      <w:r w:rsidRPr="005267AB">
        <w:rPr>
          <w:i/>
          <w:szCs w:val="28"/>
        </w:rPr>
        <w:t xml:space="preserve"> </w:t>
      </w:r>
      <w:r w:rsidRPr="005267AB">
        <w:rPr>
          <w:rStyle w:val="hps"/>
          <w:i/>
          <w:szCs w:val="28"/>
        </w:rPr>
        <w:t>содержания жира в</w:t>
      </w:r>
      <w:r w:rsidRPr="005267AB">
        <w:rPr>
          <w:i/>
          <w:szCs w:val="28"/>
        </w:rPr>
        <w:t xml:space="preserve"> </w:t>
      </w:r>
      <w:r w:rsidRPr="005267AB">
        <w:rPr>
          <w:rStyle w:val="hps"/>
          <w:i/>
          <w:szCs w:val="28"/>
        </w:rPr>
        <w:t>молоке может</w:t>
      </w:r>
      <w:r w:rsidRPr="005267AB">
        <w:rPr>
          <w:i/>
          <w:szCs w:val="28"/>
        </w:rPr>
        <w:t xml:space="preserve"> </w:t>
      </w:r>
      <w:r w:rsidRPr="005267AB">
        <w:rPr>
          <w:rStyle w:val="hps"/>
          <w:i/>
          <w:szCs w:val="28"/>
        </w:rPr>
        <w:t>быть связано</w:t>
      </w:r>
      <w:r w:rsidRPr="005267AB">
        <w:rPr>
          <w:i/>
          <w:szCs w:val="28"/>
        </w:rPr>
        <w:t xml:space="preserve"> </w:t>
      </w:r>
      <w:r w:rsidRPr="005267AB">
        <w:rPr>
          <w:rStyle w:val="hps"/>
          <w:i/>
          <w:szCs w:val="28"/>
        </w:rPr>
        <w:t>с изменением</w:t>
      </w:r>
      <w:r w:rsidRPr="005267AB">
        <w:rPr>
          <w:i/>
          <w:szCs w:val="28"/>
        </w:rPr>
        <w:t xml:space="preserve"> </w:t>
      </w:r>
      <w:r w:rsidRPr="005267AB">
        <w:rPr>
          <w:rStyle w:val="hps"/>
          <w:i/>
          <w:szCs w:val="28"/>
        </w:rPr>
        <w:t>компонентного</w:t>
      </w:r>
      <w:r w:rsidRPr="005267AB">
        <w:rPr>
          <w:i/>
          <w:szCs w:val="28"/>
        </w:rPr>
        <w:t xml:space="preserve"> </w:t>
      </w:r>
      <w:r w:rsidRPr="005267AB">
        <w:rPr>
          <w:rStyle w:val="hps"/>
          <w:i/>
          <w:szCs w:val="28"/>
        </w:rPr>
        <w:t>состава рационов</w:t>
      </w:r>
      <w:r w:rsidRPr="005267AB">
        <w:rPr>
          <w:i/>
          <w:szCs w:val="28"/>
        </w:rPr>
        <w:t xml:space="preserve"> </w:t>
      </w:r>
      <w:r w:rsidRPr="005267AB">
        <w:rPr>
          <w:rStyle w:val="hps"/>
          <w:i/>
          <w:szCs w:val="28"/>
        </w:rPr>
        <w:t>кормления.</w:t>
      </w:r>
      <w:r w:rsidRPr="005267AB">
        <w:rPr>
          <w:i/>
          <w:szCs w:val="28"/>
        </w:rPr>
        <w:t xml:space="preserve"> </w:t>
      </w:r>
      <w:r w:rsidRPr="005267AB">
        <w:rPr>
          <w:rStyle w:val="hps"/>
          <w:i/>
          <w:szCs w:val="28"/>
        </w:rPr>
        <w:t>Использование</w:t>
      </w:r>
      <w:r w:rsidRPr="005267AB">
        <w:rPr>
          <w:i/>
          <w:szCs w:val="28"/>
        </w:rPr>
        <w:t xml:space="preserve"> </w:t>
      </w:r>
      <w:r w:rsidRPr="005267AB">
        <w:rPr>
          <w:rStyle w:val="hps"/>
          <w:i/>
          <w:szCs w:val="28"/>
        </w:rPr>
        <w:t>таких микроэлементов</w:t>
      </w:r>
      <w:r w:rsidRPr="005267AB">
        <w:rPr>
          <w:i/>
          <w:szCs w:val="28"/>
        </w:rPr>
        <w:t xml:space="preserve">, </w:t>
      </w:r>
      <w:r w:rsidRPr="005267AB">
        <w:rPr>
          <w:rStyle w:val="hps"/>
          <w:i/>
          <w:szCs w:val="28"/>
        </w:rPr>
        <w:t>как кобальт</w:t>
      </w:r>
      <w:r w:rsidRPr="005267AB">
        <w:rPr>
          <w:i/>
          <w:szCs w:val="28"/>
        </w:rPr>
        <w:t xml:space="preserve">, </w:t>
      </w:r>
      <w:r w:rsidRPr="005267AB">
        <w:rPr>
          <w:rStyle w:val="hps"/>
          <w:i/>
          <w:szCs w:val="28"/>
        </w:rPr>
        <w:t>йод</w:t>
      </w:r>
      <w:r w:rsidRPr="005267AB">
        <w:rPr>
          <w:i/>
          <w:szCs w:val="28"/>
        </w:rPr>
        <w:t xml:space="preserve">, </w:t>
      </w:r>
      <w:r w:rsidRPr="005267AB">
        <w:rPr>
          <w:rStyle w:val="hps"/>
          <w:i/>
          <w:szCs w:val="28"/>
        </w:rPr>
        <w:t>цинк</w:t>
      </w:r>
      <w:r w:rsidRPr="005267AB">
        <w:rPr>
          <w:i/>
          <w:szCs w:val="28"/>
        </w:rPr>
        <w:t xml:space="preserve">, </w:t>
      </w:r>
      <w:r w:rsidRPr="005267AB">
        <w:rPr>
          <w:rStyle w:val="hps"/>
          <w:i/>
          <w:szCs w:val="28"/>
        </w:rPr>
        <w:t>медь</w:t>
      </w:r>
      <w:r w:rsidRPr="005267AB">
        <w:rPr>
          <w:i/>
          <w:szCs w:val="28"/>
        </w:rPr>
        <w:t xml:space="preserve"> </w:t>
      </w:r>
      <w:r w:rsidRPr="005267AB">
        <w:rPr>
          <w:rStyle w:val="hps"/>
          <w:i/>
          <w:szCs w:val="28"/>
        </w:rPr>
        <w:t>вместе с</w:t>
      </w:r>
      <w:r w:rsidRPr="005267AB">
        <w:rPr>
          <w:i/>
          <w:szCs w:val="28"/>
        </w:rPr>
        <w:t xml:space="preserve"> </w:t>
      </w:r>
      <w:r w:rsidRPr="005267AB">
        <w:rPr>
          <w:rStyle w:val="hps"/>
          <w:i/>
          <w:szCs w:val="28"/>
        </w:rPr>
        <w:t>балансировкой</w:t>
      </w:r>
      <w:r w:rsidRPr="005267AB">
        <w:rPr>
          <w:i/>
          <w:szCs w:val="28"/>
        </w:rPr>
        <w:t xml:space="preserve"> </w:t>
      </w:r>
      <w:r w:rsidRPr="005267AB">
        <w:rPr>
          <w:rStyle w:val="hps"/>
          <w:i/>
          <w:szCs w:val="28"/>
        </w:rPr>
        <w:t>рационов кормления</w:t>
      </w:r>
      <w:r w:rsidRPr="005267AB">
        <w:rPr>
          <w:i/>
          <w:szCs w:val="28"/>
        </w:rPr>
        <w:t xml:space="preserve"> </w:t>
      </w:r>
      <w:r w:rsidRPr="005267AB">
        <w:rPr>
          <w:rStyle w:val="hps"/>
          <w:i/>
          <w:szCs w:val="28"/>
        </w:rPr>
        <w:t>по содержанию</w:t>
      </w:r>
      <w:r w:rsidRPr="005267AB">
        <w:rPr>
          <w:i/>
          <w:szCs w:val="28"/>
        </w:rPr>
        <w:t xml:space="preserve"> </w:t>
      </w:r>
      <w:r w:rsidRPr="005267AB">
        <w:rPr>
          <w:rStyle w:val="hps"/>
          <w:i/>
          <w:szCs w:val="28"/>
        </w:rPr>
        <w:t>основных питательных</w:t>
      </w:r>
      <w:r w:rsidRPr="005267AB">
        <w:rPr>
          <w:i/>
          <w:szCs w:val="28"/>
        </w:rPr>
        <w:t xml:space="preserve"> </w:t>
      </w:r>
      <w:r w:rsidRPr="005267AB">
        <w:rPr>
          <w:rStyle w:val="hps"/>
          <w:i/>
          <w:szCs w:val="28"/>
        </w:rPr>
        <w:t>веществ способствует</w:t>
      </w:r>
      <w:r w:rsidRPr="005267AB">
        <w:rPr>
          <w:i/>
          <w:szCs w:val="28"/>
        </w:rPr>
        <w:t xml:space="preserve"> </w:t>
      </w:r>
      <w:r w:rsidRPr="005267AB">
        <w:rPr>
          <w:rStyle w:val="hps"/>
          <w:i/>
          <w:szCs w:val="28"/>
        </w:rPr>
        <w:t>усилению</w:t>
      </w:r>
      <w:r w:rsidRPr="005267AB">
        <w:rPr>
          <w:i/>
          <w:szCs w:val="28"/>
        </w:rPr>
        <w:t xml:space="preserve"> </w:t>
      </w:r>
      <w:r w:rsidRPr="005267AB">
        <w:rPr>
          <w:rStyle w:val="hps"/>
          <w:i/>
          <w:szCs w:val="28"/>
        </w:rPr>
        <w:t>обменных</w:t>
      </w:r>
      <w:r w:rsidRPr="005267AB">
        <w:rPr>
          <w:i/>
          <w:szCs w:val="28"/>
        </w:rPr>
        <w:t xml:space="preserve"> </w:t>
      </w:r>
      <w:r w:rsidRPr="005267AB">
        <w:rPr>
          <w:rStyle w:val="hps"/>
          <w:i/>
          <w:szCs w:val="28"/>
        </w:rPr>
        <w:t>процессов в организме животных</w:t>
      </w:r>
      <w:r w:rsidRPr="005267AB">
        <w:rPr>
          <w:i/>
          <w:szCs w:val="28"/>
        </w:rPr>
        <w:t xml:space="preserve">, </w:t>
      </w:r>
      <w:r w:rsidRPr="005267AB">
        <w:rPr>
          <w:rStyle w:val="hps"/>
          <w:i/>
          <w:szCs w:val="28"/>
        </w:rPr>
        <w:t>улучшается</w:t>
      </w:r>
      <w:r w:rsidRPr="005267AB">
        <w:rPr>
          <w:i/>
          <w:szCs w:val="28"/>
        </w:rPr>
        <w:t xml:space="preserve"> </w:t>
      </w:r>
      <w:r w:rsidRPr="005267AB">
        <w:rPr>
          <w:rStyle w:val="hps"/>
          <w:i/>
          <w:szCs w:val="28"/>
        </w:rPr>
        <w:t>их физиологическое состояние</w:t>
      </w:r>
      <w:r w:rsidRPr="005267AB">
        <w:rPr>
          <w:i/>
          <w:szCs w:val="28"/>
        </w:rPr>
        <w:t xml:space="preserve"> </w:t>
      </w:r>
      <w:r w:rsidRPr="005267AB">
        <w:rPr>
          <w:rStyle w:val="hps"/>
          <w:i/>
          <w:szCs w:val="28"/>
        </w:rPr>
        <w:t>и увеличивается</w:t>
      </w:r>
      <w:r w:rsidRPr="005267AB">
        <w:rPr>
          <w:i/>
          <w:szCs w:val="28"/>
        </w:rPr>
        <w:t xml:space="preserve"> </w:t>
      </w:r>
      <w:r w:rsidRPr="005267AB">
        <w:rPr>
          <w:rStyle w:val="hps"/>
          <w:i/>
          <w:szCs w:val="28"/>
        </w:rPr>
        <w:t>молочная продуктивность</w:t>
      </w:r>
      <w:r w:rsidRPr="005267AB">
        <w:rPr>
          <w:i/>
          <w:szCs w:val="28"/>
        </w:rPr>
        <w:t>.</w:t>
      </w:r>
    </w:p>
    <w:p w:rsidR="005111B1" w:rsidRPr="005267AB" w:rsidRDefault="005111B1" w:rsidP="00DD445E">
      <w:pPr>
        <w:tabs>
          <w:tab w:val="left" w:pos="1245"/>
          <w:tab w:val="left" w:pos="6480"/>
        </w:tabs>
        <w:ind w:firstLine="720"/>
        <w:jc w:val="both"/>
        <w:rPr>
          <w:i/>
          <w:szCs w:val="28"/>
          <w:lang w:eastAsia="ru-RU"/>
        </w:rPr>
      </w:pPr>
      <w:r w:rsidRPr="005267AB">
        <w:rPr>
          <w:rStyle w:val="hps"/>
          <w:b/>
          <w:i/>
          <w:szCs w:val="28"/>
        </w:rPr>
        <w:t>Ключевые</w:t>
      </w:r>
      <w:r w:rsidRPr="005267AB">
        <w:rPr>
          <w:b/>
          <w:i/>
          <w:szCs w:val="28"/>
        </w:rPr>
        <w:t xml:space="preserve"> </w:t>
      </w:r>
      <w:r w:rsidRPr="005267AB">
        <w:rPr>
          <w:rStyle w:val="hps"/>
          <w:b/>
          <w:i/>
          <w:szCs w:val="28"/>
        </w:rPr>
        <w:t>слова</w:t>
      </w:r>
      <w:r w:rsidRPr="005267AB">
        <w:rPr>
          <w:rStyle w:val="hps"/>
          <w:szCs w:val="28"/>
        </w:rPr>
        <w:t>:</w:t>
      </w:r>
      <w:r w:rsidRPr="005267AB">
        <w:rPr>
          <w:szCs w:val="28"/>
        </w:rPr>
        <w:t xml:space="preserve"> </w:t>
      </w:r>
      <w:r w:rsidRPr="005267AB">
        <w:rPr>
          <w:rStyle w:val="hps"/>
          <w:i/>
          <w:szCs w:val="28"/>
        </w:rPr>
        <w:t>молочная продуктивность</w:t>
      </w:r>
      <w:r w:rsidRPr="005267AB">
        <w:rPr>
          <w:i/>
          <w:szCs w:val="28"/>
        </w:rPr>
        <w:t xml:space="preserve">, </w:t>
      </w:r>
      <w:r w:rsidRPr="005267AB">
        <w:rPr>
          <w:rStyle w:val="hps"/>
          <w:i/>
          <w:szCs w:val="28"/>
        </w:rPr>
        <w:t>балансирование</w:t>
      </w:r>
      <w:r w:rsidRPr="005267AB">
        <w:rPr>
          <w:i/>
          <w:szCs w:val="28"/>
        </w:rPr>
        <w:t xml:space="preserve"> </w:t>
      </w:r>
      <w:r w:rsidRPr="005267AB">
        <w:rPr>
          <w:rStyle w:val="hps"/>
          <w:i/>
          <w:szCs w:val="28"/>
        </w:rPr>
        <w:t>рациона</w:t>
      </w:r>
      <w:r w:rsidRPr="005267AB">
        <w:rPr>
          <w:i/>
          <w:szCs w:val="28"/>
        </w:rPr>
        <w:t xml:space="preserve">, </w:t>
      </w:r>
      <w:r w:rsidRPr="005267AB">
        <w:rPr>
          <w:rStyle w:val="hps"/>
          <w:i/>
          <w:szCs w:val="28"/>
        </w:rPr>
        <w:t>микроэлементы</w:t>
      </w:r>
      <w:r w:rsidRPr="005267AB">
        <w:rPr>
          <w:i/>
          <w:szCs w:val="28"/>
        </w:rPr>
        <w:t xml:space="preserve">, </w:t>
      </w:r>
      <w:r w:rsidRPr="005267AB">
        <w:rPr>
          <w:rStyle w:val="hps"/>
          <w:i/>
          <w:szCs w:val="28"/>
        </w:rPr>
        <w:t>компонентный</w:t>
      </w:r>
      <w:r w:rsidRPr="005267AB">
        <w:rPr>
          <w:i/>
          <w:szCs w:val="28"/>
        </w:rPr>
        <w:t xml:space="preserve"> </w:t>
      </w:r>
      <w:r w:rsidRPr="005267AB">
        <w:rPr>
          <w:rStyle w:val="hps"/>
          <w:i/>
          <w:szCs w:val="28"/>
        </w:rPr>
        <w:t>состав рациона</w:t>
      </w:r>
      <w:r w:rsidRPr="005267AB">
        <w:rPr>
          <w:i/>
          <w:szCs w:val="28"/>
        </w:rPr>
        <w:t xml:space="preserve">, </w:t>
      </w:r>
      <w:r w:rsidRPr="005267AB">
        <w:rPr>
          <w:rStyle w:val="hps"/>
          <w:i/>
          <w:szCs w:val="28"/>
        </w:rPr>
        <w:t>питательные вещества</w:t>
      </w:r>
      <w:r w:rsidRPr="005267AB">
        <w:rPr>
          <w:rStyle w:val="hps"/>
          <w:szCs w:val="28"/>
        </w:rPr>
        <w:t>.</w:t>
      </w:r>
    </w:p>
    <w:p w:rsidR="005111B1" w:rsidRPr="005267AB" w:rsidRDefault="005111B1" w:rsidP="00DD445E">
      <w:pPr>
        <w:shd w:val="clear" w:color="auto" w:fill="FFFFFF"/>
        <w:autoSpaceDE w:val="0"/>
        <w:autoSpaceDN w:val="0"/>
        <w:adjustRightInd w:val="0"/>
        <w:ind w:firstLine="709"/>
        <w:jc w:val="both"/>
        <w:rPr>
          <w:b/>
          <w:szCs w:val="28"/>
          <w:lang w:val="uk-UA"/>
        </w:rPr>
      </w:pPr>
    </w:p>
    <w:p w:rsidR="005111B1" w:rsidRPr="00BF2810" w:rsidRDefault="005111B1" w:rsidP="00DD445E">
      <w:pPr>
        <w:ind w:firstLine="709"/>
        <w:jc w:val="both"/>
        <w:rPr>
          <w:szCs w:val="28"/>
          <w:lang w:val="en-US"/>
        </w:rPr>
      </w:pPr>
      <w:r w:rsidRPr="00BF2810">
        <w:rPr>
          <w:b/>
          <w:i/>
          <w:szCs w:val="28"/>
          <w:lang w:val="en-US"/>
        </w:rPr>
        <w:t xml:space="preserve">Annotation. </w:t>
      </w:r>
      <w:r w:rsidRPr="00BF2810">
        <w:rPr>
          <w:i/>
          <w:szCs w:val="28"/>
          <w:lang w:val="en-US"/>
        </w:rPr>
        <w:t>The analysis of milk production of cows  Red Steppe breed depending on the composition of feed rations. The results suggest that increasing the amount of milk and fat content of the milk may be due to the change of component composition of feed rations. The use of trace elements such as cobalt, iodine, zinc, copper, along with balancing feed rations on the content of essential nutrients enhances the metabolic processes in the body of animals and milk production.</w:t>
      </w:r>
    </w:p>
    <w:p w:rsidR="005111B1" w:rsidRPr="00BF2810" w:rsidRDefault="005111B1" w:rsidP="00DD445E">
      <w:pPr>
        <w:ind w:firstLine="709"/>
        <w:jc w:val="both"/>
        <w:rPr>
          <w:szCs w:val="28"/>
          <w:lang w:val="en-US"/>
        </w:rPr>
      </w:pPr>
      <w:r w:rsidRPr="00BF2810">
        <w:rPr>
          <w:b/>
          <w:i/>
          <w:szCs w:val="28"/>
          <w:lang w:val="en-US"/>
        </w:rPr>
        <w:t>Keywords:</w:t>
      </w:r>
      <w:r w:rsidRPr="00BF2810">
        <w:rPr>
          <w:szCs w:val="28"/>
          <w:lang w:val="en-US"/>
        </w:rPr>
        <w:t xml:space="preserve"> </w:t>
      </w:r>
      <w:r w:rsidRPr="00BF2810">
        <w:rPr>
          <w:i/>
          <w:szCs w:val="28"/>
          <w:lang w:val="en-US"/>
        </w:rPr>
        <w:t>milk production, balance rations, trace elements, the component structure of the rations, nutrients</w:t>
      </w:r>
    </w:p>
    <w:sectPr w:rsidR="005111B1" w:rsidRPr="00BF2810" w:rsidSect="00DD445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2F50"/>
    <w:multiLevelType w:val="hybridMultilevel"/>
    <w:tmpl w:val="B0B460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C764758"/>
    <w:multiLevelType w:val="hybridMultilevel"/>
    <w:tmpl w:val="F3F0C5BA"/>
    <w:lvl w:ilvl="0" w:tplc="A8C045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6251BBD"/>
    <w:multiLevelType w:val="hybridMultilevel"/>
    <w:tmpl w:val="81A88812"/>
    <w:lvl w:ilvl="0" w:tplc="456ED860">
      <w:start w:val="1"/>
      <w:numFmt w:val="decimal"/>
      <w:lvlText w:val="%1."/>
      <w:lvlJc w:val="left"/>
      <w:pPr>
        <w:ind w:left="928"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E0D5462"/>
    <w:multiLevelType w:val="hybridMultilevel"/>
    <w:tmpl w:val="45461B32"/>
    <w:lvl w:ilvl="0" w:tplc="45821CD4">
      <w:numFmt w:val="bullet"/>
      <w:lvlText w:val="-"/>
      <w:lvlJc w:val="left"/>
      <w:pPr>
        <w:ind w:left="885" w:hanging="360"/>
      </w:pPr>
      <w:rPr>
        <w:rFonts w:ascii="Calibri" w:eastAsia="Times New Roman" w:hAnsi="Calibri"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4">
    <w:nsid w:val="32BB7904"/>
    <w:multiLevelType w:val="hybridMultilevel"/>
    <w:tmpl w:val="8A9CF9E2"/>
    <w:lvl w:ilvl="0" w:tplc="D59AFD74">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589" w:hanging="360"/>
      </w:pPr>
      <w:rPr>
        <w:rFonts w:cs="Times New Roman"/>
      </w:rPr>
    </w:lvl>
    <w:lvl w:ilvl="2" w:tplc="0419001B" w:tentative="1">
      <w:start w:val="1"/>
      <w:numFmt w:val="lowerRoman"/>
      <w:lvlText w:val="%3."/>
      <w:lvlJc w:val="right"/>
      <w:pPr>
        <w:ind w:left="1309" w:hanging="180"/>
      </w:pPr>
      <w:rPr>
        <w:rFonts w:cs="Times New Roman"/>
      </w:rPr>
    </w:lvl>
    <w:lvl w:ilvl="3" w:tplc="0419000F" w:tentative="1">
      <w:start w:val="1"/>
      <w:numFmt w:val="decimal"/>
      <w:lvlText w:val="%4."/>
      <w:lvlJc w:val="left"/>
      <w:pPr>
        <w:ind w:left="2029" w:hanging="360"/>
      </w:pPr>
      <w:rPr>
        <w:rFonts w:cs="Times New Roman"/>
      </w:rPr>
    </w:lvl>
    <w:lvl w:ilvl="4" w:tplc="04190019" w:tentative="1">
      <w:start w:val="1"/>
      <w:numFmt w:val="lowerLetter"/>
      <w:lvlText w:val="%5."/>
      <w:lvlJc w:val="left"/>
      <w:pPr>
        <w:ind w:left="2749" w:hanging="360"/>
      </w:pPr>
      <w:rPr>
        <w:rFonts w:cs="Times New Roman"/>
      </w:rPr>
    </w:lvl>
    <w:lvl w:ilvl="5" w:tplc="0419001B" w:tentative="1">
      <w:start w:val="1"/>
      <w:numFmt w:val="lowerRoman"/>
      <w:lvlText w:val="%6."/>
      <w:lvlJc w:val="right"/>
      <w:pPr>
        <w:ind w:left="3469" w:hanging="180"/>
      </w:pPr>
      <w:rPr>
        <w:rFonts w:cs="Times New Roman"/>
      </w:rPr>
    </w:lvl>
    <w:lvl w:ilvl="6" w:tplc="0419000F" w:tentative="1">
      <w:start w:val="1"/>
      <w:numFmt w:val="decimal"/>
      <w:lvlText w:val="%7."/>
      <w:lvlJc w:val="left"/>
      <w:pPr>
        <w:ind w:left="4189" w:hanging="360"/>
      </w:pPr>
      <w:rPr>
        <w:rFonts w:cs="Times New Roman"/>
      </w:rPr>
    </w:lvl>
    <w:lvl w:ilvl="7" w:tplc="04190019" w:tentative="1">
      <w:start w:val="1"/>
      <w:numFmt w:val="lowerLetter"/>
      <w:lvlText w:val="%8."/>
      <w:lvlJc w:val="left"/>
      <w:pPr>
        <w:ind w:left="4909" w:hanging="360"/>
      </w:pPr>
      <w:rPr>
        <w:rFonts w:cs="Times New Roman"/>
      </w:rPr>
    </w:lvl>
    <w:lvl w:ilvl="8" w:tplc="0419001B" w:tentative="1">
      <w:start w:val="1"/>
      <w:numFmt w:val="lowerRoman"/>
      <w:lvlText w:val="%9."/>
      <w:lvlJc w:val="right"/>
      <w:pPr>
        <w:ind w:left="5629" w:hanging="180"/>
      </w:pPr>
      <w:rPr>
        <w:rFonts w:cs="Times New Roman"/>
      </w:rPr>
    </w:lvl>
  </w:abstractNum>
  <w:abstractNum w:abstractNumId="5">
    <w:nsid w:val="37A60B9D"/>
    <w:multiLevelType w:val="hybridMultilevel"/>
    <w:tmpl w:val="28F00A6A"/>
    <w:lvl w:ilvl="0" w:tplc="89B8F4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7AD0694"/>
    <w:multiLevelType w:val="hybridMultilevel"/>
    <w:tmpl w:val="2C0C33DA"/>
    <w:lvl w:ilvl="0" w:tplc="3AC28E6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A224C0"/>
    <w:multiLevelType w:val="hybridMultilevel"/>
    <w:tmpl w:val="6F4A0BEA"/>
    <w:lvl w:ilvl="0" w:tplc="7A86C7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C9C3B8E"/>
    <w:multiLevelType w:val="hybridMultilevel"/>
    <w:tmpl w:val="144895EC"/>
    <w:lvl w:ilvl="0" w:tplc="599420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3"/>
  </w:num>
  <w:num w:numId="3">
    <w:abstractNumId w:val="1"/>
  </w:num>
  <w:num w:numId="4">
    <w:abstractNumId w:val="7"/>
  </w:num>
  <w:num w:numId="5">
    <w:abstractNumId w:val="8"/>
  </w:num>
  <w:num w:numId="6">
    <w:abstractNumId w:val="4"/>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3BA"/>
    <w:rsid w:val="00002016"/>
    <w:rsid w:val="00050072"/>
    <w:rsid w:val="00096BF3"/>
    <w:rsid w:val="000C56B6"/>
    <w:rsid w:val="001338A2"/>
    <w:rsid w:val="0013507B"/>
    <w:rsid w:val="00161E98"/>
    <w:rsid w:val="001877B2"/>
    <w:rsid w:val="001A03A2"/>
    <w:rsid w:val="001C6476"/>
    <w:rsid w:val="002332B6"/>
    <w:rsid w:val="002647CA"/>
    <w:rsid w:val="002E41BA"/>
    <w:rsid w:val="002F6310"/>
    <w:rsid w:val="003235FC"/>
    <w:rsid w:val="003766B7"/>
    <w:rsid w:val="003B6659"/>
    <w:rsid w:val="003E423E"/>
    <w:rsid w:val="003E7593"/>
    <w:rsid w:val="00441320"/>
    <w:rsid w:val="004A02C7"/>
    <w:rsid w:val="004B35D8"/>
    <w:rsid w:val="00501881"/>
    <w:rsid w:val="005111B1"/>
    <w:rsid w:val="005267AB"/>
    <w:rsid w:val="00535A69"/>
    <w:rsid w:val="00580D5B"/>
    <w:rsid w:val="005D2869"/>
    <w:rsid w:val="0064412C"/>
    <w:rsid w:val="006665BE"/>
    <w:rsid w:val="006B6FFC"/>
    <w:rsid w:val="00753134"/>
    <w:rsid w:val="007926F8"/>
    <w:rsid w:val="007A7DB4"/>
    <w:rsid w:val="007B1F73"/>
    <w:rsid w:val="007C4D59"/>
    <w:rsid w:val="007D1CFB"/>
    <w:rsid w:val="00826A84"/>
    <w:rsid w:val="0083424C"/>
    <w:rsid w:val="0086109A"/>
    <w:rsid w:val="00874217"/>
    <w:rsid w:val="00886D88"/>
    <w:rsid w:val="008D6FB9"/>
    <w:rsid w:val="00917FF2"/>
    <w:rsid w:val="009241EC"/>
    <w:rsid w:val="00945EB8"/>
    <w:rsid w:val="009531ED"/>
    <w:rsid w:val="009A24E7"/>
    <w:rsid w:val="009D65F2"/>
    <w:rsid w:val="009E2BEC"/>
    <w:rsid w:val="00A11F49"/>
    <w:rsid w:val="00A2358E"/>
    <w:rsid w:val="00A33363"/>
    <w:rsid w:val="00A656CC"/>
    <w:rsid w:val="00A9614F"/>
    <w:rsid w:val="00B40566"/>
    <w:rsid w:val="00BC30F9"/>
    <w:rsid w:val="00BE46DD"/>
    <w:rsid w:val="00BF1795"/>
    <w:rsid w:val="00BF2810"/>
    <w:rsid w:val="00C61A8B"/>
    <w:rsid w:val="00D203BA"/>
    <w:rsid w:val="00D75C5A"/>
    <w:rsid w:val="00DD0D3B"/>
    <w:rsid w:val="00DD445E"/>
    <w:rsid w:val="00E45931"/>
    <w:rsid w:val="00E502EE"/>
    <w:rsid w:val="00E555DE"/>
    <w:rsid w:val="00FF09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BA"/>
    <w:pPr>
      <w:spacing w:line="360" w:lineRule="auto"/>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56B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656CC"/>
    <w:pPr>
      <w:ind w:left="720"/>
      <w:contextualSpacing/>
    </w:pPr>
  </w:style>
  <w:style w:type="character" w:customStyle="1" w:styleId="hps">
    <w:name w:val="hps"/>
    <w:basedOn w:val="DefaultParagraphFont"/>
    <w:uiPriority w:val="99"/>
    <w:rsid w:val="007A7DB4"/>
    <w:rPr>
      <w:rFonts w:cs="Times New Roman"/>
    </w:rPr>
  </w:style>
  <w:style w:type="paragraph" w:customStyle="1" w:styleId="1">
    <w:name w:val="Абзац списка1"/>
    <w:basedOn w:val="Normal"/>
    <w:uiPriority w:val="99"/>
    <w:rsid w:val="00A11F49"/>
    <w:pPr>
      <w:widowControl w:val="0"/>
      <w:autoSpaceDE w:val="0"/>
      <w:autoSpaceDN w:val="0"/>
      <w:adjustRightInd w:val="0"/>
      <w:spacing w:line="240" w:lineRule="auto"/>
      <w:ind w:left="720"/>
      <w:contextualSpacing/>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8</Pages>
  <Words>1967</Words>
  <Characters>11213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Admin</cp:lastModifiedBy>
  <cp:revision>5</cp:revision>
  <dcterms:created xsi:type="dcterms:W3CDTF">2013-02-05T16:49:00Z</dcterms:created>
  <dcterms:modified xsi:type="dcterms:W3CDTF">2013-02-23T13:07:00Z</dcterms:modified>
</cp:coreProperties>
</file>